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CA8F" w14:textId="77777777" w:rsidR="00BF6B3B" w:rsidRPr="0074522E" w:rsidRDefault="00BF6B3B" w:rsidP="00BF6B3B">
      <w:pPr>
        <w:tabs>
          <w:tab w:val="left" w:pos="6002"/>
        </w:tabs>
        <w:jc w:val="center"/>
        <w:rPr>
          <w:b/>
          <w:bCs/>
          <w:sz w:val="36"/>
          <w:szCs w:val="36"/>
          <w:lang w:val="ro-RO"/>
        </w:rPr>
      </w:pPr>
    </w:p>
    <w:p w14:paraId="1E1FAF1C" w14:textId="77777777" w:rsidR="00BF6B3B" w:rsidRPr="0074522E" w:rsidRDefault="00BF6B3B" w:rsidP="00BF6B3B">
      <w:pPr>
        <w:tabs>
          <w:tab w:val="left" w:pos="6002"/>
        </w:tabs>
        <w:jc w:val="center"/>
        <w:rPr>
          <w:b/>
          <w:bCs/>
          <w:sz w:val="36"/>
          <w:szCs w:val="36"/>
          <w:lang w:val="ro-RO"/>
        </w:rPr>
      </w:pPr>
      <w:r w:rsidRPr="0074522E">
        <w:rPr>
          <w:b/>
          <w:bCs/>
          <w:sz w:val="36"/>
          <w:szCs w:val="36"/>
          <w:lang w:val="ro-RO"/>
        </w:rPr>
        <w:t>Comunicat de presă</w:t>
      </w:r>
    </w:p>
    <w:p w14:paraId="408D92DF" w14:textId="77777777" w:rsidR="00BF6B3B" w:rsidRDefault="00BF6B3B" w:rsidP="00BF6B3B">
      <w:pPr>
        <w:tabs>
          <w:tab w:val="left" w:pos="6002"/>
        </w:tabs>
        <w:rPr>
          <w:b/>
          <w:bCs/>
          <w:lang w:val="ro-RO"/>
        </w:rPr>
      </w:pPr>
    </w:p>
    <w:p w14:paraId="12485CB7" w14:textId="77777777" w:rsidR="00BF6B3B" w:rsidRPr="0074522E" w:rsidRDefault="00BF6B3B" w:rsidP="00BF6B3B">
      <w:pPr>
        <w:tabs>
          <w:tab w:val="left" w:pos="6002"/>
        </w:tabs>
        <w:rPr>
          <w:b/>
          <w:bCs/>
          <w:lang w:val="ro-RO"/>
        </w:rPr>
      </w:pPr>
      <w:r w:rsidRPr="0074522E">
        <w:rPr>
          <w:b/>
          <w:bCs/>
          <w:lang w:val="ro-RO"/>
        </w:rPr>
        <w:t>Ploiești, 13 aprilie 2022</w:t>
      </w:r>
    </w:p>
    <w:p w14:paraId="7D199AF0" w14:textId="77777777" w:rsidR="00BF6B3B" w:rsidRPr="0074522E" w:rsidRDefault="00BF6B3B" w:rsidP="00BF6B3B">
      <w:pPr>
        <w:spacing w:line="276" w:lineRule="auto"/>
        <w:rPr>
          <w:b/>
          <w:bCs/>
          <w:sz w:val="22"/>
          <w:szCs w:val="22"/>
          <w:lang w:val="ro-RO"/>
        </w:rPr>
      </w:pPr>
    </w:p>
    <w:p w14:paraId="5A59EDCF" w14:textId="77777777" w:rsidR="00BF6B3B" w:rsidRDefault="00BF6B3B" w:rsidP="00BF6B3B">
      <w:pPr>
        <w:spacing w:line="276" w:lineRule="auto"/>
        <w:jc w:val="both"/>
        <w:rPr>
          <w:b/>
          <w:bCs/>
          <w:sz w:val="22"/>
          <w:szCs w:val="22"/>
          <w:lang w:val="ro-RO"/>
        </w:rPr>
      </w:pPr>
      <w:r w:rsidRPr="0074522E">
        <w:rPr>
          <w:b/>
          <w:bCs/>
          <w:sz w:val="22"/>
          <w:szCs w:val="22"/>
          <w:lang w:val="ro-RO"/>
        </w:rPr>
        <w:t>750 de elevi de clasa a 7-a din 15 școli prahovene participă</w:t>
      </w:r>
      <w:r>
        <w:rPr>
          <w:b/>
          <w:bCs/>
          <w:sz w:val="22"/>
          <w:szCs w:val="22"/>
          <w:lang w:val="ro-RO"/>
        </w:rPr>
        <w:t xml:space="preserve"> la </w:t>
      </w:r>
      <w:r w:rsidRPr="0074522E">
        <w:rPr>
          <w:b/>
          <w:bCs/>
          <w:sz w:val="22"/>
          <w:szCs w:val="22"/>
          <w:lang w:val="ro-RO"/>
        </w:rPr>
        <w:t xml:space="preserve">cursuri de acordare a primului ajutor </w:t>
      </w:r>
      <w:r>
        <w:rPr>
          <w:b/>
          <w:bCs/>
          <w:sz w:val="22"/>
          <w:szCs w:val="22"/>
          <w:lang w:val="ro-RO"/>
        </w:rPr>
        <w:t xml:space="preserve">în cadrul programului de educație sanitară „Învăț și salvez”. </w:t>
      </w:r>
    </w:p>
    <w:p w14:paraId="47050B85" w14:textId="77777777" w:rsidR="00BF6B3B" w:rsidRPr="0074522E" w:rsidRDefault="00BF6B3B" w:rsidP="00BF6B3B">
      <w:pPr>
        <w:spacing w:line="276" w:lineRule="auto"/>
        <w:jc w:val="both"/>
        <w:rPr>
          <w:b/>
          <w:bCs/>
          <w:sz w:val="22"/>
          <w:szCs w:val="22"/>
          <w:lang w:val="ro-RO"/>
        </w:rPr>
      </w:pPr>
      <w:r>
        <w:rPr>
          <w:b/>
          <w:bCs/>
          <w:sz w:val="22"/>
          <w:szCs w:val="22"/>
          <w:lang w:val="ro-RO"/>
        </w:rPr>
        <w:t>Unitățile de învățământ care se vor implica în proiecte viitoare de formare în prim ajutor vor fi dotate cu echipamente specifice ca suport pentru cursuri.</w:t>
      </w:r>
    </w:p>
    <w:p w14:paraId="2797C7AF" w14:textId="77777777" w:rsidR="00BF6B3B" w:rsidRPr="0074522E" w:rsidRDefault="00BF6B3B" w:rsidP="00BF6B3B">
      <w:pPr>
        <w:spacing w:line="276" w:lineRule="auto"/>
        <w:jc w:val="both"/>
        <w:rPr>
          <w:sz w:val="22"/>
          <w:szCs w:val="22"/>
          <w:lang w:val="ro-RO"/>
        </w:rPr>
      </w:pPr>
    </w:p>
    <w:p w14:paraId="04D43A4D" w14:textId="77777777" w:rsidR="00BF6B3B" w:rsidRDefault="00BF6B3B" w:rsidP="00BF6B3B">
      <w:pPr>
        <w:spacing w:line="276" w:lineRule="auto"/>
        <w:jc w:val="both"/>
        <w:rPr>
          <w:b/>
          <w:bCs/>
          <w:sz w:val="22"/>
          <w:szCs w:val="22"/>
          <w:lang w:val="ro-RO"/>
        </w:rPr>
      </w:pPr>
      <w:r w:rsidRPr="0074522E">
        <w:rPr>
          <w:sz w:val="22"/>
          <w:szCs w:val="22"/>
          <w:lang w:val="ro-RO"/>
        </w:rPr>
        <w:t>Proiectul</w:t>
      </w:r>
      <w:r w:rsidRPr="70CCA8D8">
        <w:rPr>
          <w:sz w:val="22"/>
          <w:szCs w:val="22"/>
          <w:lang w:val="ro-RO"/>
        </w:rPr>
        <w:t xml:space="preserve"> </w:t>
      </w:r>
      <w:r w:rsidRPr="003A4235">
        <w:rPr>
          <w:b/>
          <w:bCs/>
          <w:sz w:val="22"/>
          <w:szCs w:val="22"/>
          <w:lang w:val="ro-RO"/>
        </w:rPr>
        <w:t>„Învăț și salvez”</w:t>
      </w:r>
      <w:r w:rsidRPr="70CCA8D8">
        <w:rPr>
          <w:sz w:val="22"/>
          <w:szCs w:val="22"/>
          <w:lang w:val="ro-RO"/>
        </w:rPr>
        <w:t xml:space="preserve"> </w:t>
      </w:r>
      <w:r>
        <w:rPr>
          <w:sz w:val="22"/>
          <w:szCs w:val="22"/>
          <w:lang w:val="ro-RO"/>
        </w:rPr>
        <w:t xml:space="preserve">se derulează cu finanțare în valoare de 500.000 de lei de la </w:t>
      </w:r>
      <w:r w:rsidRPr="70CCA8D8">
        <w:rPr>
          <w:sz w:val="22"/>
          <w:szCs w:val="22"/>
          <w:lang w:val="ro-RO"/>
        </w:rPr>
        <w:t>OMV Petrom și</w:t>
      </w:r>
      <w:r>
        <w:rPr>
          <w:sz w:val="22"/>
          <w:szCs w:val="22"/>
          <w:lang w:val="ro-RO"/>
        </w:rPr>
        <w:t xml:space="preserve"> cu susținerea </w:t>
      </w:r>
      <w:r>
        <w:rPr>
          <w:b/>
          <w:bCs/>
          <w:sz w:val="22"/>
          <w:szCs w:val="22"/>
          <w:lang w:val="ro-RO"/>
        </w:rPr>
        <w:t>Consiliul</w:t>
      </w:r>
      <w:r w:rsidRPr="70CCA8D8">
        <w:rPr>
          <w:b/>
          <w:bCs/>
          <w:sz w:val="22"/>
          <w:szCs w:val="22"/>
          <w:lang w:val="ro-RO"/>
        </w:rPr>
        <w:t xml:space="preserve"> Județean Prahova</w:t>
      </w:r>
      <w:r>
        <w:rPr>
          <w:b/>
          <w:bCs/>
          <w:sz w:val="22"/>
          <w:szCs w:val="22"/>
          <w:lang w:val="ro-RO"/>
        </w:rPr>
        <w:t xml:space="preserve">. Proiectul </w:t>
      </w:r>
      <w:r w:rsidRPr="0074522E">
        <w:rPr>
          <w:sz w:val="22"/>
          <w:szCs w:val="22"/>
          <w:lang w:val="ro-RO"/>
        </w:rPr>
        <w:t xml:space="preserve">este </w:t>
      </w:r>
      <w:r w:rsidRPr="70CCA8D8">
        <w:rPr>
          <w:sz w:val="22"/>
          <w:szCs w:val="22"/>
          <w:lang w:val="ro-RO"/>
        </w:rPr>
        <w:t xml:space="preserve">implementat de </w:t>
      </w:r>
      <w:r w:rsidRPr="70CCA8D8">
        <w:rPr>
          <w:b/>
          <w:bCs/>
          <w:sz w:val="22"/>
          <w:szCs w:val="22"/>
          <w:lang w:val="ro-RO"/>
        </w:rPr>
        <w:t>Fundația pentru SMURD</w:t>
      </w:r>
      <w:r w:rsidRPr="70CCA8D8">
        <w:rPr>
          <w:sz w:val="22"/>
          <w:szCs w:val="22"/>
          <w:lang w:val="ro-RO"/>
        </w:rPr>
        <w:t xml:space="preserve"> în parteneriat cu </w:t>
      </w:r>
      <w:r w:rsidRPr="70CCA8D8">
        <w:rPr>
          <w:b/>
          <w:bCs/>
          <w:sz w:val="22"/>
          <w:szCs w:val="22"/>
          <w:lang w:val="ro-RO"/>
        </w:rPr>
        <w:t xml:space="preserve">Departamentul pentru Situații de Urgență, Inspectoratul Școlar Județean Prahova </w:t>
      </w:r>
      <w:r w:rsidRPr="008336E9">
        <w:rPr>
          <w:sz w:val="22"/>
          <w:szCs w:val="22"/>
          <w:lang w:val="ro-RO"/>
        </w:rPr>
        <w:t xml:space="preserve">și </w:t>
      </w:r>
      <w:r w:rsidRPr="70CCA8D8">
        <w:rPr>
          <w:b/>
          <w:bCs/>
          <w:sz w:val="22"/>
          <w:szCs w:val="22"/>
          <w:lang w:val="ro-RO"/>
        </w:rPr>
        <w:t>Ș</w:t>
      </w:r>
      <w:r w:rsidRPr="0074522E">
        <w:rPr>
          <w:b/>
          <w:bCs/>
          <w:sz w:val="22"/>
          <w:szCs w:val="22"/>
          <w:lang w:val="ro-RO"/>
        </w:rPr>
        <w:t>coala de Subofițeri de Pompieri și Protecție Civilă "Pavel Zăgănescu" Boldești</w:t>
      </w:r>
      <w:r w:rsidRPr="70CCA8D8">
        <w:rPr>
          <w:b/>
          <w:bCs/>
          <w:sz w:val="22"/>
          <w:szCs w:val="22"/>
          <w:lang w:val="ro-RO"/>
        </w:rPr>
        <w:t>.</w:t>
      </w:r>
    </w:p>
    <w:p w14:paraId="5CCD5883" w14:textId="77777777" w:rsidR="00BF6B3B" w:rsidRDefault="00BF6B3B" w:rsidP="00BF6B3B">
      <w:pPr>
        <w:spacing w:line="276" w:lineRule="auto"/>
        <w:jc w:val="both"/>
        <w:rPr>
          <w:b/>
          <w:bCs/>
          <w:lang w:val="ro-RO"/>
        </w:rPr>
      </w:pPr>
    </w:p>
    <w:p w14:paraId="4CC990CD" w14:textId="77777777" w:rsidR="00BF6B3B" w:rsidRDefault="00BF6B3B" w:rsidP="00BF6B3B">
      <w:pPr>
        <w:spacing w:line="276" w:lineRule="auto"/>
        <w:jc w:val="both"/>
        <w:rPr>
          <w:sz w:val="22"/>
          <w:szCs w:val="22"/>
          <w:lang w:val="ro-RO"/>
        </w:rPr>
      </w:pPr>
      <w:r w:rsidRPr="5F2E4EF9">
        <w:rPr>
          <w:sz w:val="22"/>
          <w:szCs w:val="22"/>
          <w:lang w:val="ro-RO"/>
        </w:rPr>
        <w:t>P</w:t>
      </w:r>
      <w:r w:rsidRPr="0074522E">
        <w:rPr>
          <w:sz w:val="22"/>
          <w:szCs w:val="22"/>
          <w:lang w:val="ro-RO"/>
        </w:rPr>
        <w:t>roiectul</w:t>
      </w:r>
      <w:r w:rsidRPr="5F2E4EF9">
        <w:rPr>
          <w:sz w:val="22"/>
          <w:szCs w:val="22"/>
          <w:lang w:val="ro-RO"/>
        </w:rPr>
        <w:t xml:space="preserve"> se d</w:t>
      </w:r>
      <w:r>
        <w:rPr>
          <w:sz w:val="22"/>
          <w:szCs w:val="22"/>
          <w:lang w:val="ro-RO"/>
        </w:rPr>
        <w:t>esfășoară în perioada martie - septembrie 2022. În intervalul 4 aprilie-13 mai,</w:t>
      </w:r>
      <w:r w:rsidRPr="5F2E4EF9">
        <w:rPr>
          <w:sz w:val="22"/>
          <w:szCs w:val="22"/>
          <w:lang w:val="ro-RO"/>
        </w:rPr>
        <w:t xml:space="preserve"> elevii </w:t>
      </w:r>
      <w:r>
        <w:rPr>
          <w:sz w:val="22"/>
          <w:szCs w:val="22"/>
          <w:lang w:val="ro-RO"/>
        </w:rPr>
        <w:t xml:space="preserve">fiecărei clase participă la 8 ore de curs în care </w:t>
      </w:r>
      <w:r w:rsidRPr="5F2E4EF9">
        <w:rPr>
          <w:sz w:val="22"/>
          <w:szCs w:val="22"/>
          <w:lang w:val="ro-RO"/>
        </w:rPr>
        <w:t xml:space="preserve">vor deprinde </w:t>
      </w:r>
      <w:r w:rsidRPr="0074522E">
        <w:rPr>
          <w:sz w:val="22"/>
          <w:szCs w:val="22"/>
          <w:lang w:val="ro-RO"/>
        </w:rPr>
        <w:t>noțiuni de prim ajutor</w:t>
      </w:r>
      <w:r w:rsidRPr="5F2E4EF9">
        <w:rPr>
          <w:sz w:val="22"/>
          <w:szCs w:val="22"/>
          <w:lang w:val="ro-RO"/>
        </w:rPr>
        <w:t>, care includ:</w:t>
      </w:r>
      <w:r w:rsidRPr="0074522E">
        <w:rPr>
          <w:sz w:val="22"/>
          <w:szCs w:val="22"/>
          <w:lang w:val="ro-RO"/>
        </w:rPr>
        <w:t xml:space="preserve"> </w:t>
      </w:r>
      <w:r w:rsidRPr="5F2E4EF9">
        <w:rPr>
          <w:sz w:val="22"/>
          <w:szCs w:val="22"/>
          <w:lang w:val="ro-RO"/>
        </w:rPr>
        <w:t>utilizarea numărului de urgență</w:t>
      </w:r>
      <w:r w:rsidRPr="0074522E">
        <w:rPr>
          <w:sz w:val="22"/>
          <w:szCs w:val="22"/>
          <w:lang w:val="ro-RO"/>
        </w:rPr>
        <w:t xml:space="preserve"> 112, lanțul supraviețuirii</w:t>
      </w:r>
      <w:r w:rsidRPr="5F2E4EF9">
        <w:rPr>
          <w:sz w:val="22"/>
          <w:szCs w:val="22"/>
          <w:lang w:val="ro-RO"/>
        </w:rPr>
        <w:t>,</w:t>
      </w:r>
      <w:r w:rsidRPr="0074522E">
        <w:rPr>
          <w:sz w:val="22"/>
          <w:szCs w:val="22"/>
          <w:lang w:val="ro-RO"/>
        </w:rPr>
        <w:t xml:space="preserve"> siguranța salvatorului, suportul vital de bază, </w:t>
      </w:r>
      <w:r w:rsidRPr="5F2E4EF9">
        <w:rPr>
          <w:sz w:val="22"/>
          <w:szCs w:val="22"/>
          <w:lang w:val="ro-RO"/>
        </w:rPr>
        <w:t>manevre</w:t>
      </w:r>
      <w:r>
        <w:rPr>
          <w:sz w:val="22"/>
          <w:szCs w:val="22"/>
          <w:lang w:val="ro-RO"/>
        </w:rPr>
        <w:t>le</w:t>
      </w:r>
      <w:r w:rsidRPr="5F2E4EF9">
        <w:rPr>
          <w:sz w:val="22"/>
          <w:szCs w:val="22"/>
          <w:lang w:val="ro-RO"/>
        </w:rPr>
        <w:t xml:space="preserve"> de resuscitare</w:t>
      </w:r>
      <w:r w:rsidRPr="0074522E">
        <w:rPr>
          <w:sz w:val="22"/>
          <w:szCs w:val="22"/>
          <w:lang w:val="ro-RO"/>
        </w:rPr>
        <w:t>,</w:t>
      </w:r>
      <w:r w:rsidRPr="5F2E4EF9">
        <w:rPr>
          <w:sz w:val="22"/>
          <w:szCs w:val="22"/>
          <w:lang w:val="ro-RO"/>
        </w:rPr>
        <w:t xml:space="preserve"> </w:t>
      </w:r>
      <w:r w:rsidRPr="0074522E">
        <w:rPr>
          <w:sz w:val="22"/>
          <w:szCs w:val="22"/>
          <w:lang w:val="ro-RO"/>
        </w:rPr>
        <w:t>poziția laterală de siguranță</w:t>
      </w:r>
      <w:r>
        <w:rPr>
          <w:sz w:val="22"/>
          <w:szCs w:val="22"/>
          <w:lang w:val="ro-RO"/>
        </w:rPr>
        <w:t xml:space="preserve">, primul ajutor în hemoragii și traumatisme și, nu în ultimul rând, cum cei mici pot acorda primul ajutor pentru părinți și bunici (accident vascular, durere toracică, criză convulsivă, criza </w:t>
      </w:r>
      <w:proofErr w:type="spellStart"/>
      <w:r>
        <w:rPr>
          <w:sz w:val="22"/>
          <w:szCs w:val="22"/>
          <w:lang w:val="ro-RO"/>
        </w:rPr>
        <w:t>hipoglicemică</w:t>
      </w:r>
      <w:proofErr w:type="spellEnd"/>
      <w:r>
        <w:rPr>
          <w:sz w:val="22"/>
          <w:szCs w:val="22"/>
          <w:lang w:val="ro-RO"/>
        </w:rPr>
        <w:t>)</w:t>
      </w:r>
      <w:r w:rsidRPr="0074522E">
        <w:rPr>
          <w:sz w:val="22"/>
          <w:szCs w:val="22"/>
          <w:lang w:val="ro-RO"/>
        </w:rPr>
        <w:t xml:space="preserve">. </w:t>
      </w:r>
      <w:r w:rsidRPr="5F2E4EF9">
        <w:rPr>
          <w:sz w:val="22"/>
          <w:szCs w:val="22"/>
          <w:lang w:val="ro-RO"/>
        </w:rPr>
        <w:t>În cadrul proiectului, elevii și profesorii vor avea posibilitatea să devină, la rândul lor, instructori de prim ajutor pentru colegii lor</w:t>
      </w:r>
      <w:r>
        <w:rPr>
          <w:sz w:val="22"/>
          <w:szCs w:val="22"/>
          <w:lang w:val="ro-RO"/>
        </w:rPr>
        <w:t>.</w:t>
      </w:r>
    </w:p>
    <w:p w14:paraId="6BC4E1EF" w14:textId="77777777" w:rsidR="00BF6B3B" w:rsidRDefault="00BF6B3B" w:rsidP="00BF6B3B">
      <w:pPr>
        <w:spacing w:line="276" w:lineRule="auto"/>
        <w:jc w:val="both"/>
        <w:rPr>
          <w:sz w:val="22"/>
          <w:szCs w:val="22"/>
          <w:lang w:val="ro-RO"/>
        </w:rPr>
      </w:pPr>
    </w:p>
    <w:p w14:paraId="7B1C8961" w14:textId="77777777" w:rsidR="00BF6B3B" w:rsidRDefault="00BF6B3B" w:rsidP="00BF6B3B">
      <w:pPr>
        <w:spacing w:line="276" w:lineRule="auto"/>
        <w:jc w:val="both"/>
        <w:rPr>
          <w:sz w:val="22"/>
          <w:szCs w:val="22"/>
          <w:lang w:val="ro-RO"/>
        </w:rPr>
      </w:pPr>
      <w:r>
        <w:rPr>
          <w:sz w:val="22"/>
          <w:szCs w:val="22"/>
          <w:lang w:val="ro-RO"/>
        </w:rPr>
        <w:t>În</w:t>
      </w:r>
      <w:r w:rsidRPr="0074522E">
        <w:rPr>
          <w:sz w:val="22"/>
          <w:szCs w:val="22"/>
          <w:lang w:val="ro-RO"/>
        </w:rPr>
        <w:t xml:space="preserve"> perioada următoare se va identifica </w:t>
      </w:r>
      <w:r>
        <w:rPr>
          <w:sz w:val="22"/>
          <w:szCs w:val="22"/>
          <w:lang w:val="ro-RO"/>
        </w:rPr>
        <w:t>la nivelul școlilor participante</w:t>
      </w:r>
      <w:r w:rsidRPr="0074522E">
        <w:rPr>
          <w:sz w:val="22"/>
          <w:szCs w:val="22"/>
          <w:lang w:val="ro-RO"/>
        </w:rPr>
        <w:t xml:space="preserve"> disponibilitatea</w:t>
      </w:r>
      <w:r w:rsidRPr="009F788A">
        <w:rPr>
          <w:sz w:val="22"/>
          <w:szCs w:val="22"/>
          <w:lang w:val="ro-RO"/>
        </w:rPr>
        <w:t xml:space="preserve"> </w:t>
      </w:r>
      <w:r>
        <w:rPr>
          <w:sz w:val="22"/>
          <w:szCs w:val="22"/>
          <w:lang w:val="ro-RO"/>
        </w:rPr>
        <w:t>pentru</w:t>
      </w:r>
      <w:r w:rsidRPr="009F788A">
        <w:rPr>
          <w:sz w:val="22"/>
          <w:szCs w:val="22"/>
          <w:lang w:val="ro-RO"/>
        </w:rPr>
        <w:t xml:space="preserve"> formarea în sistem </w:t>
      </w:r>
      <w:r>
        <w:rPr>
          <w:sz w:val="22"/>
          <w:szCs w:val="22"/>
          <w:lang w:val="ro-RO"/>
        </w:rPr>
        <w:t xml:space="preserve">de </w:t>
      </w:r>
      <w:r w:rsidRPr="009F788A">
        <w:rPr>
          <w:i/>
          <w:iCs/>
          <w:sz w:val="22"/>
          <w:szCs w:val="22"/>
          <w:lang w:val="ro-RO"/>
        </w:rPr>
        <w:t>educație între egali</w:t>
      </w:r>
      <w:r w:rsidRPr="009F788A">
        <w:rPr>
          <w:sz w:val="22"/>
          <w:szCs w:val="22"/>
          <w:lang w:val="ro-RO"/>
        </w:rPr>
        <w:t xml:space="preserve"> </w:t>
      </w:r>
      <w:r>
        <w:rPr>
          <w:sz w:val="22"/>
          <w:szCs w:val="22"/>
          <w:lang w:val="ro-RO"/>
        </w:rPr>
        <w:t>(</w:t>
      </w:r>
      <w:proofErr w:type="spellStart"/>
      <w:r>
        <w:rPr>
          <w:sz w:val="22"/>
          <w:szCs w:val="22"/>
          <w:lang w:val="ro-RO"/>
        </w:rPr>
        <w:t>peer</w:t>
      </w:r>
      <w:proofErr w:type="spellEnd"/>
      <w:r>
        <w:rPr>
          <w:sz w:val="22"/>
          <w:szCs w:val="22"/>
          <w:lang w:val="ro-RO"/>
        </w:rPr>
        <w:t xml:space="preserve"> </w:t>
      </w:r>
      <w:proofErr w:type="spellStart"/>
      <w:r>
        <w:rPr>
          <w:sz w:val="22"/>
          <w:szCs w:val="22"/>
          <w:lang w:val="ro-RO"/>
        </w:rPr>
        <w:t>education</w:t>
      </w:r>
      <w:proofErr w:type="spellEnd"/>
      <w:r>
        <w:rPr>
          <w:sz w:val="22"/>
          <w:szCs w:val="22"/>
          <w:lang w:val="ro-RO"/>
        </w:rPr>
        <w:t xml:space="preserve">) în ceea ce privește acordarea primului ajutor. </w:t>
      </w:r>
      <w:r w:rsidRPr="00201318">
        <w:rPr>
          <w:sz w:val="22"/>
          <w:szCs w:val="22"/>
          <w:lang w:val="ro-RO"/>
        </w:rPr>
        <w:t xml:space="preserve">Unitățile de învățământ </w:t>
      </w:r>
      <w:r>
        <w:rPr>
          <w:sz w:val="22"/>
          <w:szCs w:val="22"/>
          <w:lang w:val="ro-RO"/>
        </w:rPr>
        <w:t xml:space="preserve">care vor continua formarea în acest sistem </w:t>
      </w:r>
      <w:r w:rsidRPr="00201318">
        <w:rPr>
          <w:sz w:val="22"/>
          <w:szCs w:val="22"/>
          <w:lang w:val="ro-RO"/>
        </w:rPr>
        <w:t>vor fi dotate cu echipamente suport pentru cursuri.</w:t>
      </w:r>
      <w:r>
        <w:rPr>
          <w:sz w:val="22"/>
          <w:szCs w:val="22"/>
          <w:lang w:val="ro-RO"/>
        </w:rPr>
        <w:t xml:space="preserve"> Acestea includ: </w:t>
      </w:r>
      <w:r w:rsidRPr="009F788A">
        <w:rPr>
          <w:b/>
          <w:bCs/>
          <w:i/>
          <w:iCs/>
          <w:sz w:val="22"/>
          <w:szCs w:val="22"/>
          <w:lang w:val="ro-RO"/>
        </w:rPr>
        <w:t>manechin adult și copil</w:t>
      </w:r>
      <w:r w:rsidRPr="0074522E">
        <w:rPr>
          <w:b/>
          <w:bCs/>
          <w:i/>
          <w:iCs/>
          <w:sz w:val="22"/>
          <w:szCs w:val="22"/>
          <w:lang w:val="ro-RO"/>
        </w:rPr>
        <w:t xml:space="preserve">, simulator </w:t>
      </w:r>
      <w:proofErr w:type="spellStart"/>
      <w:r w:rsidRPr="0074522E">
        <w:rPr>
          <w:b/>
          <w:bCs/>
          <w:i/>
          <w:iCs/>
          <w:sz w:val="22"/>
          <w:szCs w:val="22"/>
          <w:lang w:val="ro-RO"/>
        </w:rPr>
        <w:t>defibrilare</w:t>
      </w:r>
      <w:proofErr w:type="spellEnd"/>
      <w:r w:rsidRPr="0074522E">
        <w:rPr>
          <w:b/>
          <w:bCs/>
          <w:i/>
          <w:iCs/>
          <w:sz w:val="22"/>
          <w:szCs w:val="22"/>
          <w:lang w:val="ro-RO"/>
        </w:rPr>
        <w:t xml:space="preserve"> semiautomată și trusă de prim ajutor.</w:t>
      </w:r>
      <w:r>
        <w:rPr>
          <w:b/>
          <w:bCs/>
          <w:i/>
          <w:iCs/>
          <w:sz w:val="22"/>
          <w:szCs w:val="22"/>
          <w:lang w:val="ro-RO"/>
        </w:rPr>
        <w:t xml:space="preserve"> </w:t>
      </w:r>
      <w:r>
        <w:rPr>
          <w:sz w:val="22"/>
          <w:szCs w:val="22"/>
          <w:lang w:val="ro-RO"/>
        </w:rPr>
        <w:t xml:space="preserve">Formarea este estimată să înceapă </w:t>
      </w:r>
      <w:r w:rsidRPr="009F788A">
        <w:rPr>
          <w:sz w:val="22"/>
          <w:szCs w:val="22"/>
          <w:lang w:val="ro-RO"/>
        </w:rPr>
        <w:t xml:space="preserve">anul </w:t>
      </w:r>
      <w:r>
        <w:rPr>
          <w:sz w:val="22"/>
          <w:szCs w:val="22"/>
          <w:lang w:val="ro-RO"/>
        </w:rPr>
        <w:t>viitor.</w:t>
      </w:r>
    </w:p>
    <w:p w14:paraId="10CF3C50" w14:textId="77777777" w:rsidR="00BF6B3B" w:rsidRDefault="00BF6B3B" w:rsidP="00BF6B3B">
      <w:pPr>
        <w:spacing w:line="276" w:lineRule="auto"/>
        <w:jc w:val="both"/>
        <w:rPr>
          <w:sz w:val="22"/>
          <w:szCs w:val="22"/>
          <w:lang w:val="ro-RO"/>
        </w:rPr>
      </w:pPr>
    </w:p>
    <w:p w14:paraId="79497617" w14:textId="77777777" w:rsidR="00BF6B3B" w:rsidRDefault="00BF6B3B" w:rsidP="00BF6B3B">
      <w:pPr>
        <w:spacing w:line="276" w:lineRule="auto"/>
        <w:jc w:val="both"/>
        <w:rPr>
          <w:sz w:val="22"/>
          <w:szCs w:val="22"/>
          <w:lang w:val="ro-RO"/>
        </w:rPr>
      </w:pPr>
      <w:r>
        <w:rPr>
          <w:sz w:val="22"/>
          <w:szCs w:val="22"/>
          <w:lang w:val="ro-RO"/>
        </w:rPr>
        <w:t xml:space="preserve">Implementarea acestui program a fost marcată astăzi printr-un eveniment organizat la </w:t>
      </w:r>
      <w:r w:rsidRPr="009F788A">
        <w:rPr>
          <w:sz w:val="22"/>
          <w:szCs w:val="22"/>
          <w:lang w:val="ro-RO"/>
        </w:rPr>
        <w:t>Colegiu</w:t>
      </w:r>
      <w:r>
        <w:rPr>
          <w:sz w:val="22"/>
          <w:szCs w:val="22"/>
          <w:lang w:val="ro-RO"/>
        </w:rPr>
        <w:t>l</w:t>
      </w:r>
      <w:r w:rsidRPr="009F788A">
        <w:rPr>
          <w:sz w:val="22"/>
          <w:szCs w:val="22"/>
          <w:lang w:val="ro-RO"/>
        </w:rPr>
        <w:t xml:space="preserve"> Național </w:t>
      </w:r>
      <w:r w:rsidRPr="00D571D2">
        <w:rPr>
          <w:sz w:val="22"/>
          <w:szCs w:val="22"/>
          <w:lang w:val="ro-RO"/>
        </w:rPr>
        <w:t>,,Nichita Stănescu”</w:t>
      </w:r>
      <w:r>
        <w:rPr>
          <w:sz w:val="22"/>
          <w:szCs w:val="22"/>
          <w:lang w:val="ro-RO"/>
        </w:rPr>
        <w:t xml:space="preserve">. În cadrul acestui eveniment, </w:t>
      </w:r>
      <w:r w:rsidRPr="0074522E">
        <w:rPr>
          <w:sz w:val="22"/>
          <w:szCs w:val="22"/>
          <w:lang w:val="ro-RO"/>
        </w:rPr>
        <w:t xml:space="preserve">voluntarii </w:t>
      </w:r>
      <w:r w:rsidRPr="009F788A">
        <w:rPr>
          <w:sz w:val="22"/>
          <w:szCs w:val="22"/>
          <w:lang w:val="ro-RO"/>
        </w:rPr>
        <w:t xml:space="preserve">Fundației pentru SMURD </w:t>
      </w:r>
      <w:r>
        <w:rPr>
          <w:sz w:val="22"/>
          <w:szCs w:val="22"/>
          <w:lang w:val="ro-RO"/>
        </w:rPr>
        <w:t>le-</w:t>
      </w:r>
      <w:r w:rsidRPr="009F788A">
        <w:rPr>
          <w:sz w:val="22"/>
          <w:szCs w:val="22"/>
          <w:lang w:val="ro-RO"/>
        </w:rPr>
        <w:t>au demonstrat elevilor prezenți</w:t>
      </w:r>
      <w:r>
        <w:rPr>
          <w:sz w:val="22"/>
          <w:szCs w:val="22"/>
          <w:lang w:val="ro-RO"/>
        </w:rPr>
        <w:t xml:space="preserve"> mai multe exerciții de </w:t>
      </w:r>
      <w:bookmarkStart w:id="0" w:name="_Hlk100580457"/>
      <w:r w:rsidRPr="009F788A">
        <w:rPr>
          <w:sz w:val="22"/>
          <w:szCs w:val="22"/>
          <w:lang w:val="ro-RO"/>
        </w:rPr>
        <w:t xml:space="preserve">acordare a primului ajutor și i-au antrenat în aplicarea manevrelor salvatoare. </w:t>
      </w:r>
      <w:bookmarkEnd w:id="0"/>
    </w:p>
    <w:p w14:paraId="124456EE" w14:textId="77777777" w:rsidR="00BF6B3B" w:rsidRDefault="00BF6B3B" w:rsidP="00BF6B3B">
      <w:pPr>
        <w:spacing w:line="276" w:lineRule="auto"/>
        <w:jc w:val="both"/>
        <w:rPr>
          <w:sz w:val="22"/>
          <w:szCs w:val="22"/>
          <w:lang w:val="ro-RO"/>
        </w:rPr>
      </w:pPr>
    </w:p>
    <w:p w14:paraId="62C7A4A0" w14:textId="77777777" w:rsidR="00BF6B3B" w:rsidRPr="00A975F6" w:rsidRDefault="00BF6B3B" w:rsidP="00BF6B3B">
      <w:pPr>
        <w:spacing w:line="276" w:lineRule="auto"/>
        <w:jc w:val="both"/>
        <w:rPr>
          <w:sz w:val="22"/>
          <w:szCs w:val="22"/>
          <w:lang w:val="ro-RO"/>
        </w:rPr>
      </w:pPr>
      <w:r w:rsidRPr="1D60F5C9">
        <w:rPr>
          <w:sz w:val="22"/>
          <w:szCs w:val="22"/>
          <w:lang w:val="ro-RO"/>
        </w:rPr>
        <w:t xml:space="preserve">La eveniment, a cărei gazdă a fost dna Carmen Argeșanu, director al Colegiului Nichita Stănescu, au participat d-nul dr. </w:t>
      </w:r>
      <w:proofErr w:type="spellStart"/>
      <w:r w:rsidRPr="1D60F5C9">
        <w:rPr>
          <w:sz w:val="22"/>
          <w:szCs w:val="22"/>
          <w:lang w:val="ro-RO"/>
        </w:rPr>
        <w:t>Raed</w:t>
      </w:r>
      <w:proofErr w:type="spellEnd"/>
      <w:r w:rsidRPr="1D60F5C9">
        <w:rPr>
          <w:sz w:val="22"/>
          <w:szCs w:val="22"/>
          <w:lang w:val="ro-RO"/>
        </w:rPr>
        <w:t xml:space="preserve"> Arafat (</w:t>
      </w:r>
      <w:r>
        <w:rPr>
          <w:sz w:val="22"/>
          <w:szCs w:val="22"/>
          <w:lang w:val="ro-RO"/>
        </w:rPr>
        <w:t xml:space="preserve">secretar de stat, șef al </w:t>
      </w:r>
      <w:r w:rsidRPr="1D60F5C9">
        <w:rPr>
          <w:sz w:val="22"/>
          <w:szCs w:val="22"/>
          <w:lang w:val="ro-RO"/>
        </w:rPr>
        <w:t>Departamentul</w:t>
      </w:r>
      <w:r>
        <w:rPr>
          <w:sz w:val="22"/>
          <w:szCs w:val="22"/>
          <w:lang w:val="ro-RO"/>
        </w:rPr>
        <w:t>ui</w:t>
      </w:r>
      <w:r w:rsidRPr="1D60F5C9">
        <w:rPr>
          <w:sz w:val="22"/>
          <w:szCs w:val="22"/>
          <w:lang w:val="ro-RO"/>
        </w:rPr>
        <w:t xml:space="preserve"> pentru Situații de Urgen</w:t>
      </w:r>
      <w:r>
        <w:rPr>
          <w:sz w:val="22"/>
          <w:szCs w:val="22"/>
          <w:lang w:val="ro-RO"/>
        </w:rPr>
        <w:t>ță</w:t>
      </w:r>
      <w:r w:rsidRPr="1D60F5C9">
        <w:rPr>
          <w:sz w:val="22"/>
          <w:szCs w:val="22"/>
          <w:lang w:val="ro-RO"/>
        </w:rPr>
        <w:t>),</w:t>
      </w:r>
      <w:r>
        <w:rPr>
          <w:sz w:val="22"/>
          <w:szCs w:val="22"/>
          <w:lang w:val="ro-RO"/>
        </w:rPr>
        <w:t xml:space="preserve">    </w:t>
      </w:r>
      <w:r w:rsidRPr="1D60F5C9">
        <w:rPr>
          <w:sz w:val="22"/>
          <w:szCs w:val="22"/>
          <w:lang w:val="ro-RO"/>
        </w:rPr>
        <w:t xml:space="preserve"> d-na Alina Petrescu (director Comunicare și Sustenabilitate OMV Petrom), d-nul </w:t>
      </w:r>
      <w:proofErr w:type="spellStart"/>
      <w:r w:rsidRPr="1D60F5C9">
        <w:rPr>
          <w:sz w:val="22"/>
          <w:szCs w:val="22"/>
          <w:lang w:val="ro-RO"/>
        </w:rPr>
        <w:t>Tudone</w:t>
      </w:r>
      <w:proofErr w:type="spellEnd"/>
      <w:r w:rsidRPr="1D60F5C9">
        <w:rPr>
          <w:sz w:val="22"/>
          <w:szCs w:val="22"/>
          <w:lang w:val="ro-RO"/>
        </w:rPr>
        <w:t xml:space="preserve"> Dumitru (vice-președinte Consiliul Județean Prahova), d-nul Virgiliu-Daniel Nanu (prefect al Județului Prahova), d-na Ilona Cornelia Rizea </w:t>
      </w:r>
      <w:r>
        <w:rPr>
          <w:sz w:val="22"/>
          <w:szCs w:val="22"/>
          <w:lang w:val="ro-RO"/>
        </w:rPr>
        <w:t>(</w:t>
      </w:r>
      <w:r w:rsidRPr="1D60F5C9">
        <w:rPr>
          <w:sz w:val="22"/>
          <w:szCs w:val="22"/>
          <w:lang w:val="ro-RO"/>
        </w:rPr>
        <w:t xml:space="preserve">Inspector General Școlar, Inspectoratul Școlar al Județului Prahova), d-nul colonel Daniel Ionuț Enescu </w:t>
      </w:r>
      <w:r>
        <w:rPr>
          <w:sz w:val="22"/>
          <w:szCs w:val="22"/>
          <w:lang w:val="ro-RO"/>
        </w:rPr>
        <w:t>(</w:t>
      </w:r>
      <w:r w:rsidRPr="1D60F5C9">
        <w:rPr>
          <w:sz w:val="22"/>
          <w:szCs w:val="22"/>
          <w:lang w:val="ro-RO"/>
        </w:rPr>
        <w:t>Comandant</w:t>
      </w:r>
      <w:r>
        <w:rPr>
          <w:sz w:val="22"/>
          <w:szCs w:val="22"/>
          <w:lang w:val="ro-RO"/>
        </w:rPr>
        <w:t>,</w:t>
      </w:r>
      <w:r w:rsidRPr="1D60F5C9">
        <w:rPr>
          <w:sz w:val="22"/>
          <w:szCs w:val="22"/>
          <w:lang w:val="ro-RO"/>
        </w:rPr>
        <w:t xml:space="preserve"> Școala de Subofițerii de Pompieri și Protecție Civilă “Paul Zăgănescu” Boldești</w:t>
      </w:r>
      <w:r>
        <w:rPr>
          <w:sz w:val="22"/>
          <w:szCs w:val="22"/>
          <w:lang w:val="ro-RO"/>
        </w:rPr>
        <w:t>)</w:t>
      </w:r>
      <w:r w:rsidRPr="1D60F5C9">
        <w:rPr>
          <w:sz w:val="22"/>
          <w:szCs w:val="22"/>
          <w:lang w:val="ro-RO"/>
        </w:rPr>
        <w:t>, d-na dr. Ioana Dărămuș (Fundația pentru SMURD) - Coordonator activitate Fundație și coordonator al proiectului educațional.</w:t>
      </w:r>
    </w:p>
    <w:p w14:paraId="200388DC" w14:textId="77777777" w:rsidR="00BF6B3B" w:rsidRDefault="00BF6B3B" w:rsidP="00BF6B3B">
      <w:pPr>
        <w:spacing w:line="276" w:lineRule="auto"/>
        <w:jc w:val="both"/>
        <w:rPr>
          <w:sz w:val="22"/>
          <w:szCs w:val="22"/>
          <w:lang w:val="ro-RO"/>
        </w:rPr>
      </w:pPr>
    </w:p>
    <w:p w14:paraId="42A627A1" w14:textId="77777777" w:rsidR="00BF6B3B" w:rsidRDefault="00BF6B3B" w:rsidP="00BF6B3B">
      <w:pPr>
        <w:spacing w:line="276" w:lineRule="auto"/>
        <w:jc w:val="both"/>
        <w:rPr>
          <w:sz w:val="22"/>
          <w:szCs w:val="22"/>
          <w:lang w:val="ro-RO"/>
        </w:rPr>
      </w:pPr>
    </w:p>
    <w:p w14:paraId="7B4B1ECE" w14:textId="77777777" w:rsidR="00BF6B3B" w:rsidRPr="009F788A" w:rsidRDefault="00BF6B3B" w:rsidP="00BF6B3B">
      <w:pPr>
        <w:spacing w:line="276" w:lineRule="auto"/>
        <w:jc w:val="both"/>
        <w:rPr>
          <w:sz w:val="22"/>
          <w:szCs w:val="22"/>
          <w:lang w:val="ro-RO"/>
        </w:rPr>
      </w:pPr>
    </w:p>
    <w:p w14:paraId="0BE9C471" w14:textId="77777777" w:rsidR="00BF6B3B" w:rsidRDefault="00BF6B3B" w:rsidP="00BF6B3B">
      <w:pPr>
        <w:spacing w:line="276" w:lineRule="auto"/>
        <w:jc w:val="both"/>
        <w:rPr>
          <w:sz w:val="22"/>
          <w:szCs w:val="22"/>
          <w:lang w:val="ro-RO"/>
        </w:rPr>
      </w:pPr>
    </w:p>
    <w:p w14:paraId="2221E36B" w14:textId="77777777" w:rsidR="00BF6B3B" w:rsidRDefault="00BF6B3B" w:rsidP="00BF6B3B">
      <w:pPr>
        <w:spacing w:line="276" w:lineRule="auto"/>
        <w:jc w:val="both"/>
        <w:rPr>
          <w:sz w:val="22"/>
          <w:szCs w:val="22"/>
          <w:lang w:val="ro-RO"/>
        </w:rPr>
      </w:pPr>
    </w:p>
    <w:p w14:paraId="091E3479" w14:textId="77777777" w:rsidR="00BF6B3B" w:rsidRPr="009F788A" w:rsidRDefault="00BF6B3B" w:rsidP="00BF6B3B">
      <w:pPr>
        <w:spacing w:line="276" w:lineRule="auto"/>
        <w:jc w:val="both"/>
        <w:rPr>
          <w:sz w:val="22"/>
          <w:szCs w:val="22"/>
          <w:lang w:val="ro-RO"/>
        </w:rPr>
      </w:pPr>
      <w:r w:rsidRPr="0074522E">
        <w:rPr>
          <w:sz w:val="22"/>
          <w:szCs w:val="22"/>
          <w:lang w:val="ro-RO"/>
        </w:rPr>
        <w:t>“</w:t>
      </w:r>
      <w:r w:rsidRPr="009F788A">
        <w:rPr>
          <w:i/>
          <w:iCs/>
          <w:sz w:val="22"/>
          <w:szCs w:val="22"/>
          <w:lang w:val="ro-RO"/>
        </w:rPr>
        <w:t xml:space="preserve">Educarea copiilor în ceea ce privește acordarea primului ajutor trebuie să debuteze de la vârstele cele mai fragede. Având în vedere numărul mare de accidente și incidente care se înregistrează anual fie la domiciliu fie în spațiile publice, precum și importanța manevrelor de prim ajutor aplicate </w:t>
      </w:r>
      <w:r w:rsidRPr="009F788A">
        <w:rPr>
          <w:i/>
          <w:iCs/>
          <w:sz w:val="22"/>
          <w:szCs w:val="22"/>
          <w:lang w:val="ro-RO"/>
        </w:rPr>
        <w:lastRenderedPageBreak/>
        <w:t>imediat, până la sosirea echipajelor medicale, pentru a crește șansele de supraviețuire a victimelor, existența unei mase critice de populație care să știe să acorde primul ajutor este de o importanță majoră. Prin crearea de resurse la nivelul școlii pentru formarea în manevre de prim ajutor prin educație între egali sperăm să reușim să ajungem mai repede la această masă critică</w:t>
      </w:r>
      <w:r w:rsidRPr="0074522E">
        <w:rPr>
          <w:i/>
          <w:iCs/>
          <w:sz w:val="22"/>
          <w:szCs w:val="22"/>
          <w:lang w:val="ro-RO"/>
        </w:rPr>
        <w:t xml:space="preserve">” </w:t>
      </w:r>
      <w:r w:rsidRPr="0074522E">
        <w:rPr>
          <w:sz w:val="22"/>
          <w:szCs w:val="22"/>
          <w:lang w:val="ro-RO"/>
        </w:rPr>
        <w:t xml:space="preserve">a declarat </w:t>
      </w:r>
      <w:proofErr w:type="spellStart"/>
      <w:r w:rsidRPr="0074522E">
        <w:rPr>
          <w:sz w:val="22"/>
          <w:szCs w:val="22"/>
          <w:lang w:val="ro-RO"/>
        </w:rPr>
        <w:t>dr</w:t>
      </w:r>
      <w:proofErr w:type="spellEnd"/>
      <w:r w:rsidRPr="0074522E">
        <w:rPr>
          <w:sz w:val="22"/>
          <w:szCs w:val="22"/>
          <w:lang w:val="ro-RO"/>
        </w:rPr>
        <w:t xml:space="preserve"> </w:t>
      </w:r>
      <w:proofErr w:type="spellStart"/>
      <w:r w:rsidRPr="0074522E">
        <w:rPr>
          <w:sz w:val="22"/>
          <w:szCs w:val="22"/>
          <w:lang w:val="ro-RO"/>
        </w:rPr>
        <w:t>Raed</w:t>
      </w:r>
      <w:proofErr w:type="spellEnd"/>
      <w:r w:rsidRPr="0074522E">
        <w:rPr>
          <w:sz w:val="22"/>
          <w:szCs w:val="22"/>
          <w:lang w:val="ro-RO"/>
        </w:rPr>
        <w:t xml:space="preserve"> Arafat, secretar de stat, </w:t>
      </w:r>
      <w:r>
        <w:rPr>
          <w:sz w:val="22"/>
          <w:szCs w:val="22"/>
          <w:lang w:val="ro-RO"/>
        </w:rPr>
        <w:t>ș</w:t>
      </w:r>
      <w:r w:rsidRPr="0074522E">
        <w:rPr>
          <w:sz w:val="22"/>
          <w:szCs w:val="22"/>
          <w:lang w:val="ro-RO"/>
        </w:rPr>
        <w:t>ef al Departamentului pentru Situa</w:t>
      </w:r>
      <w:r w:rsidRPr="009F788A">
        <w:rPr>
          <w:sz w:val="22"/>
          <w:szCs w:val="22"/>
          <w:lang w:val="ro-RO"/>
        </w:rPr>
        <w:t>ții de Urgență.</w:t>
      </w:r>
    </w:p>
    <w:p w14:paraId="66CFCD10" w14:textId="77777777" w:rsidR="00BF6B3B" w:rsidRPr="009F788A" w:rsidRDefault="00BF6B3B" w:rsidP="00BF6B3B">
      <w:pPr>
        <w:spacing w:line="276" w:lineRule="auto"/>
        <w:jc w:val="both"/>
        <w:rPr>
          <w:sz w:val="22"/>
          <w:szCs w:val="22"/>
          <w:lang w:val="ro-RO"/>
        </w:rPr>
      </w:pPr>
    </w:p>
    <w:p w14:paraId="4CFAC71D" w14:textId="77777777" w:rsidR="00BF6B3B" w:rsidRPr="0074522E" w:rsidRDefault="00BF6B3B" w:rsidP="00BF6B3B">
      <w:pPr>
        <w:spacing w:line="276" w:lineRule="auto"/>
        <w:jc w:val="both"/>
        <w:rPr>
          <w:i/>
          <w:iCs/>
          <w:sz w:val="22"/>
          <w:szCs w:val="22"/>
          <w:lang w:val="ro-RO"/>
        </w:rPr>
      </w:pPr>
      <w:r w:rsidRPr="0074522E">
        <w:rPr>
          <w:i/>
          <w:iCs/>
          <w:sz w:val="22"/>
          <w:szCs w:val="22"/>
          <w:lang w:val="ro-RO"/>
        </w:rPr>
        <w:t xml:space="preserve">„În </w:t>
      </w:r>
      <w:r>
        <w:rPr>
          <w:i/>
          <w:iCs/>
          <w:sz w:val="22"/>
          <w:szCs w:val="22"/>
          <w:lang w:val="ro-RO"/>
        </w:rPr>
        <w:t>domeniul</w:t>
      </w:r>
      <w:r w:rsidRPr="0074522E">
        <w:rPr>
          <w:i/>
          <w:iCs/>
          <w:sz w:val="22"/>
          <w:szCs w:val="22"/>
          <w:lang w:val="ro-RO"/>
        </w:rPr>
        <w:t xml:space="preserve"> nostr</w:t>
      </w:r>
      <w:r>
        <w:rPr>
          <w:i/>
          <w:iCs/>
          <w:sz w:val="22"/>
          <w:szCs w:val="22"/>
          <w:lang w:val="ro-RO"/>
        </w:rPr>
        <w:t>u,</w:t>
      </w:r>
      <w:r w:rsidRPr="0074522E">
        <w:rPr>
          <w:i/>
          <w:iCs/>
          <w:sz w:val="22"/>
          <w:szCs w:val="22"/>
          <w:lang w:val="ro-RO"/>
        </w:rPr>
        <w:t xml:space="preserve"> </w:t>
      </w:r>
      <w:r>
        <w:rPr>
          <w:i/>
          <w:iCs/>
          <w:sz w:val="22"/>
          <w:szCs w:val="22"/>
          <w:lang w:val="ro-RO"/>
        </w:rPr>
        <w:t xml:space="preserve">siguranța și sănătatea sunt prioritare și </w:t>
      </w:r>
      <w:r w:rsidRPr="0074522E">
        <w:rPr>
          <w:i/>
          <w:iCs/>
          <w:sz w:val="22"/>
          <w:szCs w:val="22"/>
          <w:lang w:val="ro-RO"/>
        </w:rPr>
        <w:t>este esențial să avem grijă unii de alții. Sprijinim programul „Învăț și salvez” deoarece</w:t>
      </w:r>
      <w:r>
        <w:rPr>
          <w:i/>
          <w:iCs/>
          <w:sz w:val="22"/>
          <w:szCs w:val="22"/>
          <w:lang w:val="ro-RO"/>
        </w:rPr>
        <w:t xml:space="preserve"> trebuie să</w:t>
      </w:r>
      <w:r w:rsidRPr="0074522E">
        <w:rPr>
          <w:i/>
          <w:iCs/>
          <w:sz w:val="22"/>
          <w:szCs w:val="22"/>
          <w:lang w:val="ro-RO"/>
        </w:rPr>
        <w:t xml:space="preserve"> învățăm de mici cum </w:t>
      </w:r>
      <w:r w:rsidRPr="003A6BD7">
        <w:rPr>
          <w:i/>
          <w:iCs/>
          <w:sz w:val="22"/>
          <w:szCs w:val="22"/>
          <w:lang w:val="ro-RO"/>
        </w:rPr>
        <w:t>să intervenim corect, la momentul potrivit</w:t>
      </w:r>
      <w:r>
        <w:rPr>
          <w:i/>
          <w:iCs/>
          <w:sz w:val="22"/>
          <w:szCs w:val="22"/>
          <w:lang w:val="ro-RO"/>
        </w:rPr>
        <w:t>,</w:t>
      </w:r>
      <w:r w:rsidRPr="00E31D62">
        <w:rPr>
          <w:i/>
          <w:iCs/>
          <w:sz w:val="22"/>
          <w:szCs w:val="22"/>
          <w:lang w:val="ro-RO"/>
        </w:rPr>
        <w:t xml:space="preserve"> </w:t>
      </w:r>
      <w:r w:rsidRPr="0074522E">
        <w:rPr>
          <w:i/>
          <w:iCs/>
          <w:sz w:val="22"/>
          <w:szCs w:val="22"/>
          <w:lang w:val="ro-RO"/>
        </w:rPr>
        <w:t>p</w:t>
      </w:r>
      <w:r>
        <w:rPr>
          <w:i/>
          <w:iCs/>
          <w:sz w:val="22"/>
          <w:szCs w:val="22"/>
          <w:lang w:val="ro-RO"/>
        </w:rPr>
        <w:t>entru a</w:t>
      </w:r>
      <w:r w:rsidRPr="0074522E">
        <w:rPr>
          <w:i/>
          <w:iCs/>
          <w:sz w:val="22"/>
          <w:szCs w:val="22"/>
          <w:lang w:val="ro-RO"/>
        </w:rPr>
        <w:t xml:space="preserve"> contribui la salvarea de vieți omenești”</w:t>
      </w:r>
      <w:r>
        <w:rPr>
          <w:sz w:val="22"/>
          <w:szCs w:val="22"/>
          <w:lang w:val="ro-RO"/>
        </w:rPr>
        <w:t>, a afirmat Alina Petrescu, Director Comunicare și Sustenabilitate din cadrul OMV Petrom.</w:t>
      </w:r>
    </w:p>
    <w:p w14:paraId="4BB57761" w14:textId="77777777" w:rsidR="00BF6B3B" w:rsidRPr="009F788A" w:rsidRDefault="00BF6B3B" w:rsidP="00BF6B3B">
      <w:pPr>
        <w:spacing w:line="276" w:lineRule="auto"/>
        <w:jc w:val="both"/>
        <w:rPr>
          <w:sz w:val="22"/>
          <w:szCs w:val="22"/>
          <w:lang w:val="ro-RO"/>
        </w:rPr>
      </w:pPr>
    </w:p>
    <w:p w14:paraId="0BB1A7E5" w14:textId="77777777" w:rsidR="00BF6B3B" w:rsidRDefault="00BF6B3B" w:rsidP="00BF6B3B">
      <w:pPr>
        <w:spacing w:line="276" w:lineRule="auto"/>
        <w:jc w:val="both"/>
        <w:rPr>
          <w:b/>
          <w:bCs/>
          <w:sz w:val="22"/>
          <w:szCs w:val="22"/>
          <w:lang w:val="ro-RO"/>
        </w:rPr>
      </w:pPr>
      <w:r w:rsidRPr="00B6257E">
        <w:rPr>
          <w:b/>
          <w:bCs/>
          <w:sz w:val="22"/>
          <w:szCs w:val="22"/>
          <w:lang w:val="ro-RO"/>
        </w:rPr>
        <w:t>Despre Fundația pentru SMURD</w:t>
      </w:r>
    </w:p>
    <w:p w14:paraId="3982C5FF" w14:textId="77777777" w:rsidR="00BF6B3B" w:rsidRPr="00B6257E" w:rsidRDefault="00BF6B3B" w:rsidP="00BF6B3B">
      <w:pPr>
        <w:spacing w:line="276" w:lineRule="auto"/>
        <w:jc w:val="both"/>
        <w:rPr>
          <w:b/>
          <w:bCs/>
          <w:sz w:val="22"/>
          <w:szCs w:val="22"/>
          <w:lang w:val="ro-RO"/>
        </w:rPr>
      </w:pPr>
      <w:r w:rsidRPr="00B70780">
        <w:rPr>
          <w:sz w:val="22"/>
          <w:szCs w:val="22"/>
          <w:lang w:val="ro-RO"/>
        </w:rPr>
        <w:t>Fundația pentru SMURD este o organizație non-guvernamentală, înființată în 2006, ca persoană juridică privată, non-profit, apolitică, independentă de orice altă instituție sau persoană. Promovând transparența și profesionalismul, Fundația pentru SMURD susține, prin toate proiectele dezvoltate, activitatea Serviciului Mobil de Urgență, Reanimare și Descarcerare (SMURD). Fundația funcționează independent, contribuind la formarea unui sistem integrat de asistență medicală, tehnică de urgență și prim ajutor puternic. Activitatea Fundației se desfășoară prin intermediul unor parteneriate durabile între instituții abilitate precum Ministerul Administrației și Internelor (Inspectoratul General pentru Situații de Urgență și Unitatea Specială de Aviație), Ministerul Sănătății, administrațiile publice locale sau alte companii și organisme responsabile sau dornice să se implice în acest sens.</w:t>
      </w:r>
    </w:p>
    <w:p w14:paraId="68F29E40" w14:textId="77777777" w:rsidR="00BF6B3B" w:rsidRDefault="00BF6B3B" w:rsidP="00BF6B3B">
      <w:pPr>
        <w:spacing w:line="276" w:lineRule="auto"/>
        <w:jc w:val="both"/>
        <w:rPr>
          <w:sz w:val="22"/>
          <w:szCs w:val="22"/>
          <w:lang w:val="ro-RO"/>
        </w:rPr>
      </w:pPr>
      <w:r w:rsidRPr="00B6257E">
        <w:rPr>
          <w:sz w:val="22"/>
          <w:szCs w:val="22"/>
          <w:lang w:val="ro-RO"/>
        </w:rPr>
        <w:t xml:space="preserve">Fundația pentru SMURD are o experiență de peste 16 ani </w:t>
      </w:r>
      <w:r>
        <w:rPr>
          <w:sz w:val="22"/>
          <w:szCs w:val="22"/>
          <w:lang w:val="ro-RO"/>
        </w:rPr>
        <w:t>î</w:t>
      </w:r>
      <w:r w:rsidRPr="00B6257E">
        <w:rPr>
          <w:sz w:val="22"/>
          <w:szCs w:val="22"/>
          <w:lang w:val="ro-RO"/>
        </w:rPr>
        <w:t xml:space="preserve">n dezvoltarea și implementarea de proiecte și programe de educație </w:t>
      </w:r>
      <w:r>
        <w:rPr>
          <w:sz w:val="22"/>
          <w:szCs w:val="22"/>
          <w:lang w:val="ro-RO"/>
        </w:rPr>
        <w:t>î</w:t>
      </w:r>
      <w:r w:rsidRPr="00B6257E">
        <w:rPr>
          <w:sz w:val="22"/>
          <w:szCs w:val="22"/>
          <w:lang w:val="ro-RO"/>
        </w:rPr>
        <w:t>n domeniul prim</w:t>
      </w:r>
      <w:r>
        <w:rPr>
          <w:sz w:val="22"/>
          <w:szCs w:val="22"/>
          <w:lang w:val="ro-RO"/>
        </w:rPr>
        <w:t>ului</w:t>
      </w:r>
      <w:r w:rsidRPr="00B6257E">
        <w:rPr>
          <w:sz w:val="22"/>
          <w:szCs w:val="22"/>
          <w:lang w:val="ro-RO"/>
        </w:rPr>
        <w:t xml:space="preserve"> ajutor.</w:t>
      </w:r>
      <w:r>
        <w:rPr>
          <w:sz w:val="22"/>
          <w:szCs w:val="22"/>
          <w:lang w:val="ro-RO"/>
        </w:rPr>
        <w:t xml:space="preserve"> </w:t>
      </w:r>
      <w:r w:rsidRPr="00B6257E">
        <w:rPr>
          <w:sz w:val="22"/>
          <w:szCs w:val="22"/>
          <w:lang w:val="ro-RO"/>
        </w:rPr>
        <w:t xml:space="preserve">Doar prin intermediul caravanei </w:t>
      </w:r>
      <w:r w:rsidRPr="00B6257E">
        <w:rPr>
          <w:b/>
          <w:bCs/>
          <w:i/>
          <w:iCs/>
          <w:sz w:val="22"/>
          <w:szCs w:val="22"/>
          <w:lang w:val="ro-RO"/>
        </w:rPr>
        <w:t>Fii pregătit</w:t>
      </w:r>
      <w:r w:rsidRPr="00B6257E">
        <w:rPr>
          <w:sz w:val="22"/>
          <w:szCs w:val="22"/>
          <w:lang w:val="ro-RO"/>
        </w:rPr>
        <w:t xml:space="preserve">, </w:t>
      </w:r>
      <w:r>
        <w:rPr>
          <w:sz w:val="22"/>
          <w:szCs w:val="22"/>
          <w:lang w:val="ro-RO"/>
        </w:rPr>
        <w:t>program implementat în parteneriat cu Departamentul pentru Situații de Urgență și Inspectoratul General pentru Situații de Urgență, î</w:t>
      </w:r>
      <w:r w:rsidRPr="00B6257E">
        <w:rPr>
          <w:sz w:val="22"/>
          <w:szCs w:val="22"/>
          <w:lang w:val="ro-RO"/>
        </w:rPr>
        <w:t xml:space="preserve">n perioada 2018-2020 un număr de aproximativ 10.000 de persoane au participat </w:t>
      </w:r>
      <w:r>
        <w:rPr>
          <w:sz w:val="22"/>
          <w:szCs w:val="22"/>
          <w:lang w:val="ro-RO"/>
        </w:rPr>
        <w:t>î</w:t>
      </w:r>
      <w:r w:rsidRPr="00B6257E">
        <w:rPr>
          <w:sz w:val="22"/>
          <w:szCs w:val="22"/>
          <w:lang w:val="ro-RO"/>
        </w:rPr>
        <w:t xml:space="preserve">n fiecare an la cursurile organizate </w:t>
      </w:r>
      <w:r>
        <w:rPr>
          <w:sz w:val="22"/>
          <w:szCs w:val="22"/>
          <w:lang w:val="ro-RO"/>
        </w:rPr>
        <w:t>î</w:t>
      </w:r>
      <w:r w:rsidRPr="00B6257E">
        <w:rPr>
          <w:sz w:val="22"/>
          <w:szCs w:val="22"/>
          <w:lang w:val="ro-RO"/>
        </w:rPr>
        <w:t xml:space="preserve">n diverse orașe ale </w:t>
      </w:r>
      <w:r>
        <w:rPr>
          <w:sz w:val="22"/>
          <w:szCs w:val="22"/>
          <w:lang w:val="ro-RO"/>
        </w:rPr>
        <w:t>ță</w:t>
      </w:r>
      <w:r w:rsidRPr="00B6257E">
        <w:rPr>
          <w:sz w:val="22"/>
          <w:szCs w:val="22"/>
          <w:lang w:val="ro-RO"/>
        </w:rPr>
        <w:t xml:space="preserve">rii. Pregătirea </w:t>
      </w:r>
      <w:r>
        <w:rPr>
          <w:sz w:val="22"/>
          <w:szCs w:val="22"/>
          <w:lang w:val="ro-RO"/>
        </w:rPr>
        <w:t>î</w:t>
      </w:r>
      <w:r w:rsidRPr="00B6257E">
        <w:rPr>
          <w:sz w:val="22"/>
          <w:szCs w:val="22"/>
          <w:lang w:val="ro-RO"/>
        </w:rPr>
        <w:t>n acordarea primului ajutor precum și pregătirea pentru diverse situații speciale (inclusiv dezastre-cutremur, incendii etc) sunt aspecte deosebit de importante atât pentru elevi c</w:t>
      </w:r>
      <w:r>
        <w:rPr>
          <w:sz w:val="22"/>
          <w:szCs w:val="22"/>
          <w:lang w:val="ro-RO"/>
        </w:rPr>
        <w:t>â</w:t>
      </w:r>
      <w:r w:rsidRPr="00B6257E">
        <w:rPr>
          <w:sz w:val="22"/>
          <w:szCs w:val="22"/>
          <w:lang w:val="ro-RO"/>
        </w:rPr>
        <w:t xml:space="preserve">t </w:t>
      </w:r>
      <w:r>
        <w:rPr>
          <w:sz w:val="22"/>
          <w:szCs w:val="22"/>
          <w:lang w:val="ro-RO"/>
        </w:rPr>
        <w:t>ș</w:t>
      </w:r>
      <w:r w:rsidRPr="00B6257E">
        <w:rPr>
          <w:sz w:val="22"/>
          <w:szCs w:val="22"/>
          <w:lang w:val="ro-RO"/>
        </w:rPr>
        <w:t xml:space="preserve">i pentru profesori </w:t>
      </w:r>
      <w:r>
        <w:rPr>
          <w:sz w:val="22"/>
          <w:szCs w:val="22"/>
          <w:lang w:val="ro-RO"/>
        </w:rPr>
        <w:t>ș</w:t>
      </w:r>
      <w:r w:rsidRPr="00B6257E">
        <w:rPr>
          <w:sz w:val="22"/>
          <w:szCs w:val="22"/>
          <w:lang w:val="ro-RO"/>
        </w:rPr>
        <w:t>i părinți.</w:t>
      </w:r>
    </w:p>
    <w:p w14:paraId="3EADFC8E" w14:textId="77777777" w:rsidR="00BF6B3B" w:rsidRPr="009F788A" w:rsidRDefault="00BF6B3B" w:rsidP="00BF6B3B">
      <w:pPr>
        <w:spacing w:line="276" w:lineRule="auto"/>
        <w:jc w:val="both"/>
        <w:rPr>
          <w:sz w:val="22"/>
          <w:szCs w:val="22"/>
          <w:lang w:val="ro-RO"/>
        </w:rPr>
      </w:pPr>
    </w:p>
    <w:p w14:paraId="33BE9E5E" w14:textId="77777777" w:rsidR="00BF6B3B" w:rsidRPr="000A63C9" w:rsidRDefault="00BF6B3B" w:rsidP="00BF6B3B">
      <w:pPr>
        <w:spacing w:line="276" w:lineRule="auto"/>
        <w:jc w:val="both"/>
        <w:rPr>
          <w:sz w:val="22"/>
          <w:szCs w:val="22"/>
          <w:lang w:val="ro-RO"/>
        </w:rPr>
      </w:pPr>
      <w:r w:rsidRPr="0074522E">
        <w:rPr>
          <w:b/>
          <w:bCs/>
          <w:sz w:val="22"/>
          <w:szCs w:val="22"/>
          <w:lang w:val="ro-RO"/>
        </w:rPr>
        <w:t>Despre OMV Petrom</w:t>
      </w:r>
      <w:r w:rsidRPr="000A63C9">
        <w:rPr>
          <w:sz w:val="22"/>
          <w:szCs w:val="22"/>
          <w:lang w:val="ro-RO"/>
        </w:rPr>
        <w:t xml:space="preserve">  </w:t>
      </w:r>
    </w:p>
    <w:p w14:paraId="32CE3A44" w14:textId="77777777" w:rsidR="00BF6B3B" w:rsidRPr="000A63C9" w:rsidRDefault="00BF6B3B" w:rsidP="00BF6B3B">
      <w:pPr>
        <w:spacing w:line="276" w:lineRule="auto"/>
        <w:jc w:val="both"/>
        <w:rPr>
          <w:sz w:val="22"/>
          <w:szCs w:val="22"/>
          <w:lang w:val="ro-RO"/>
        </w:rPr>
      </w:pPr>
    </w:p>
    <w:p w14:paraId="2C9E0C6F"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OMV Petrom este cea mai mare companie de energie din Europa de Sud-Est, cu o producție anuală de țiței și gaze la nivel de grup de aproximativ 47 milioane </w:t>
      </w:r>
      <w:proofErr w:type="spellStart"/>
      <w:r w:rsidRPr="000A63C9">
        <w:rPr>
          <w:sz w:val="22"/>
          <w:szCs w:val="22"/>
          <w:lang w:val="ro-RO"/>
        </w:rPr>
        <w:t>bep</w:t>
      </w:r>
      <w:proofErr w:type="spellEnd"/>
      <w:r w:rsidRPr="000A63C9">
        <w:rPr>
          <w:sz w:val="22"/>
          <w:szCs w:val="22"/>
          <w:lang w:val="ro-RO"/>
        </w:rPr>
        <w:t xml:space="preserve"> în 2021. Grupul are o capacitate de rafinare de 4,5 milioane tone anual și operează o centrală electrică de înaltă eficiență de 860 MW. Pe piața distribuției de produse petroliere cu amănuntul, Grupul este prezent în România și țările învecinate prin intermediul a peste 780 benzinării, sub două branduri, OMV și Petrom.  </w:t>
      </w:r>
    </w:p>
    <w:p w14:paraId="464FCDF9"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 </w:t>
      </w:r>
    </w:p>
    <w:p w14:paraId="7E9DA684"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Acțiunile OMV Petrom sunt tranzacționate la Bursa de Valori București și la Bursa de Valori din Londra. OMV </w:t>
      </w:r>
      <w:proofErr w:type="spellStart"/>
      <w:r w:rsidRPr="000A63C9">
        <w:rPr>
          <w:sz w:val="22"/>
          <w:szCs w:val="22"/>
          <w:lang w:val="ro-RO"/>
        </w:rPr>
        <w:t>Aktiengesellschaft</w:t>
      </w:r>
      <w:proofErr w:type="spellEnd"/>
      <w:r w:rsidRPr="000A63C9">
        <w:rPr>
          <w:sz w:val="22"/>
          <w:szCs w:val="22"/>
          <w:lang w:val="ro-RO"/>
        </w:rPr>
        <w:t xml:space="preserve">, una dintre cele mai mari companii industriale listate din Austria, deține 51% din acțiunile OMV Petrom. Statul român, prin Ministerul Energiei, deține 20,6% din acțiunile OMV Petrom, iar 28,4% sunt deținute de persoane fizice și juridice.  </w:t>
      </w:r>
    </w:p>
    <w:p w14:paraId="010A06B9"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 </w:t>
      </w:r>
    </w:p>
    <w:p w14:paraId="78B0A8EA"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OMV Petrom este cel mai mare contribuabil la bugetul de stat, cu circa 35 miliarde de euro reprezentând taxe, impozite și dividende plătite în perioada 2005 - 2021. În aceeași perioadă, compania a investit circa 17 miliarde euro.   </w:t>
      </w:r>
    </w:p>
    <w:p w14:paraId="2C4D24AD"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 </w:t>
      </w:r>
    </w:p>
    <w:p w14:paraId="2684D60B"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Din 2007, OMV Petrom a integrat în strategia sa de business principiile responsabilității corporatiste. În perioada 2007 - 2021, compania a alocat peste 80 milioane euro pentru dezvoltarea comunităților din România, concentrându-se pe protecția mediului, educație, sănătate și dezvoltare locală.  </w:t>
      </w:r>
    </w:p>
    <w:p w14:paraId="51142BA0" w14:textId="77777777" w:rsidR="00BF6B3B" w:rsidRPr="000A63C9" w:rsidRDefault="00BF6B3B" w:rsidP="00BF6B3B">
      <w:pPr>
        <w:spacing w:line="276" w:lineRule="auto"/>
        <w:jc w:val="both"/>
        <w:rPr>
          <w:sz w:val="22"/>
          <w:szCs w:val="22"/>
          <w:lang w:val="ro-RO"/>
        </w:rPr>
      </w:pPr>
      <w:r w:rsidRPr="000A63C9">
        <w:rPr>
          <w:sz w:val="22"/>
          <w:szCs w:val="22"/>
          <w:lang w:val="ro-RO"/>
        </w:rPr>
        <w:t xml:space="preserve"> </w:t>
      </w:r>
    </w:p>
    <w:p w14:paraId="0DDA8BD8" w14:textId="77777777" w:rsidR="00BF6B3B" w:rsidRDefault="00BF6B3B" w:rsidP="00BF6B3B">
      <w:pPr>
        <w:spacing w:line="276" w:lineRule="auto"/>
        <w:jc w:val="both"/>
        <w:rPr>
          <w:sz w:val="22"/>
          <w:szCs w:val="22"/>
          <w:lang w:val="ro-RO"/>
        </w:rPr>
      </w:pPr>
      <w:r w:rsidRPr="000A63C9">
        <w:rPr>
          <w:sz w:val="22"/>
          <w:szCs w:val="22"/>
          <w:lang w:val="ro-RO"/>
        </w:rPr>
        <w:t>Pe 29 iulie 2020, OMV Petrom și-a anunțat sprijinul pentru recomandările emise de Task Force on Climate-</w:t>
      </w:r>
      <w:proofErr w:type="spellStart"/>
      <w:r w:rsidRPr="000A63C9">
        <w:rPr>
          <w:sz w:val="22"/>
          <w:szCs w:val="22"/>
          <w:lang w:val="ro-RO"/>
        </w:rPr>
        <w:t>related</w:t>
      </w:r>
      <w:proofErr w:type="spellEnd"/>
      <w:r w:rsidRPr="000A63C9">
        <w:rPr>
          <w:sz w:val="22"/>
          <w:szCs w:val="22"/>
          <w:lang w:val="ro-RO"/>
        </w:rPr>
        <w:t xml:space="preserve"> Financial </w:t>
      </w:r>
      <w:proofErr w:type="spellStart"/>
      <w:r w:rsidRPr="000A63C9">
        <w:rPr>
          <w:sz w:val="22"/>
          <w:szCs w:val="22"/>
          <w:lang w:val="ro-RO"/>
        </w:rPr>
        <w:t>Disclosures</w:t>
      </w:r>
      <w:proofErr w:type="spellEnd"/>
      <w:r w:rsidRPr="000A63C9">
        <w:rPr>
          <w:sz w:val="22"/>
          <w:szCs w:val="22"/>
          <w:lang w:val="ro-RO"/>
        </w:rPr>
        <w:t xml:space="preserve"> (TCFD, Grupul operativ pentru publicarea informațiilor financiare referitoare la schimbările climatice) privind riscurile și oportunitățile asociate schimbărilor climatice.</w:t>
      </w:r>
    </w:p>
    <w:p w14:paraId="14339478" w14:textId="77777777" w:rsidR="00BF6B3B" w:rsidRDefault="00BF6B3B" w:rsidP="00BF6B3B">
      <w:pPr>
        <w:spacing w:line="276" w:lineRule="auto"/>
        <w:jc w:val="both"/>
        <w:rPr>
          <w:sz w:val="22"/>
          <w:szCs w:val="22"/>
          <w:lang w:val="ro-RO"/>
        </w:rPr>
      </w:pPr>
    </w:p>
    <w:p w14:paraId="19D37F83" w14:textId="77777777" w:rsidR="00BF6B3B" w:rsidRPr="009F788A" w:rsidRDefault="00BF6B3B" w:rsidP="00BF6B3B">
      <w:pPr>
        <w:spacing w:line="276" w:lineRule="auto"/>
        <w:jc w:val="both"/>
        <w:rPr>
          <w:sz w:val="22"/>
          <w:szCs w:val="22"/>
          <w:lang w:val="ro-RO"/>
        </w:rPr>
      </w:pPr>
    </w:p>
    <w:p w14:paraId="61CF75BE" w14:textId="77777777" w:rsidR="00BF6B3B" w:rsidRPr="0074522E" w:rsidRDefault="00BF6B3B" w:rsidP="00BF6B3B">
      <w:pPr>
        <w:jc w:val="both"/>
        <w:rPr>
          <w:b/>
          <w:bCs/>
          <w:sz w:val="23"/>
          <w:szCs w:val="23"/>
          <w:lang w:val="ro-RO"/>
        </w:rPr>
      </w:pPr>
    </w:p>
    <w:p w14:paraId="50BB7F45" w14:textId="77777777" w:rsidR="00451A5E" w:rsidRPr="005A3F31" w:rsidRDefault="00451A5E" w:rsidP="005A3F31"/>
    <w:sectPr w:rsidR="00451A5E" w:rsidRPr="005A3F31" w:rsidSect="00060FE1">
      <w:headerReference w:type="default" r:id="rId7"/>
      <w:pgSz w:w="11906" w:h="16838"/>
      <w:pgMar w:top="1417" w:right="1417" w:bottom="56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A592" w14:textId="77777777" w:rsidR="00D24E07" w:rsidRDefault="00D24E07" w:rsidP="003B7B8C">
      <w:r>
        <w:separator/>
      </w:r>
    </w:p>
  </w:endnote>
  <w:endnote w:type="continuationSeparator" w:id="0">
    <w:p w14:paraId="170B8E9F" w14:textId="77777777" w:rsidR="00D24E07" w:rsidRDefault="00D24E07" w:rsidP="003B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A0C6" w14:textId="77777777" w:rsidR="00D24E07" w:rsidRDefault="00D24E07" w:rsidP="003B7B8C">
      <w:r>
        <w:separator/>
      </w:r>
    </w:p>
  </w:footnote>
  <w:footnote w:type="continuationSeparator" w:id="0">
    <w:p w14:paraId="0E2EEF19" w14:textId="77777777" w:rsidR="00D24E07" w:rsidRDefault="00D24E07" w:rsidP="003B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C92E" w14:textId="77777777" w:rsidR="00060FE1" w:rsidRDefault="00060FE1">
    <w:pPr>
      <w:pStyle w:val="Antet"/>
      <w:rPr>
        <w:noProof/>
        <w:lang w:eastAsia="ro-RO"/>
      </w:rPr>
    </w:pPr>
  </w:p>
  <w:p w14:paraId="2937AE32" w14:textId="77777777" w:rsidR="003B7B8C" w:rsidRDefault="003B7B8C" w:rsidP="00060FE1">
    <w:pPr>
      <w:pStyle w:val="Antet"/>
      <w:jc w:val="center"/>
    </w:pPr>
    <w:r>
      <w:rPr>
        <w:noProof/>
        <w:lang w:eastAsia="ro-RO"/>
      </w:rPr>
      <w:drawing>
        <wp:inline distT="0" distB="0" distL="0" distR="0" wp14:anchorId="524BEB91" wp14:editId="4598EBA6">
          <wp:extent cx="5775960" cy="61087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14870"/>
                  <a:stretch/>
                </pic:blipFill>
                <pic:spPr bwMode="auto">
                  <a:xfrm>
                    <a:off x="0" y="0"/>
                    <a:ext cx="5776717" cy="6109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1FD"/>
    <w:multiLevelType w:val="hybridMultilevel"/>
    <w:tmpl w:val="EB884A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67C02A9"/>
    <w:multiLevelType w:val="hybridMultilevel"/>
    <w:tmpl w:val="68D04CB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92A6000"/>
    <w:multiLevelType w:val="hybridMultilevel"/>
    <w:tmpl w:val="26364B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F403230"/>
    <w:multiLevelType w:val="hybridMultilevel"/>
    <w:tmpl w:val="C0528D4A"/>
    <w:lvl w:ilvl="0" w:tplc="3C6662CC">
      <w:start w:val="8"/>
      <w:numFmt w:val="bullet"/>
      <w:lvlText w:val="-"/>
      <w:lvlJc w:val="left"/>
      <w:pPr>
        <w:ind w:left="720" w:hanging="360"/>
      </w:pPr>
      <w:rPr>
        <w:rFonts w:ascii="Helvetica" w:eastAsiaTheme="minorHAnsi" w:hAnsi="Helvetica" w:cs="Open Sans" w:hint="default"/>
        <w:color w:val="333333"/>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C506267"/>
    <w:multiLevelType w:val="hybridMultilevel"/>
    <w:tmpl w:val="9B22F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B3B"/>
    <w:rsid w:val="00031C61"/>
    <w:rsid w:val="00060EBC"/>
    <w:rsid w:val="00060FE1"/>
    <w:rsid w:val="0007705B"/>
    <w:rsid w:val="000B1EBB"/>
    <w:rsid w:val="00113A2E"/>
    <w:rsid w:val="00166D03"/>
    <w:rsid w:val="001A702F"/>
    <w:rsid w:val="001C0B4B"/>
    <w:rsid w:val="001F3E36"/>
    <w:rsid w:val="00222F26"/>
    <w:rsid w:val="0023593F"/>
    <w:rsid w:val="00241DBF"/>
    <w:rsid w:val="002450ED"/>
    <w:rsid w:val="00250B6B"/>
    <w:rsid w:val="00287842"/>
    <w:rsid w:val="002D4987"/>
    <w:rsid w:val="00305114"/>
    <w:rsid w:val="00332A73"/>
    <w:rsid w:val="003B7B8C"/>
    <w:rsid w:val="003C78B4"/>
    <w:rsid w:val="003E218C"/>
    <w:rsid w:val="004113CE"/>
    <w:rsid w:val="00424B0E"/>
    <w:rsid w:val="00451A5E"/>
    <w:rsid w:val="00461034"/>
    <w:rsid w:val="00462810"/>
    <w:rsid w:val="00462BCD"/>
    <w:rsid w:val="004812A1"/>
    <w:rsid w:val="004A7B8A"/>
    <w:rsid w:val="004C71D2"/>
    <w:rsid w:val="004D42A9"/>
    <w:rsid w:val="00510342"/>
    <w:rsid w:val="00564714"/>
    <w:rsid w:val="00586AE1"/>
    <w:rsid w:val="005A3F31"/>
    <w:rsid w:val="005D19DC"/>
    <w:rsid w:val="00606151"/>
    <w:rsid w:val="006800CE"/>
    <w:rsid w:val="00685680"/>
    <w:rsid w:val="006D799D"/>
    <w:rsid w:val="00772B70"/>
    <w:rsid w:val="00773053"/>
    <w:rsid w:val="00773B7E"/>
    <w:rsid w:val="00793DE8"/>
    <w:rsid w:val="007D5EAF"/>
    <w:rsid w:val="008146B2"/>
    <w:rsid w:val="008232C1"/>
    <w:rsid w:val="008546E8"/>
    <w:rsid w:val="008C3A46"/>
    <w:rsid w:val="008D43A1"/>
    <w:rsid w:val="00913F91"/>
    <w:rsid w:val="0092134A"/>
    <w:rsid w:val="00922C51"/>
    <w:rsid w:val="00945C4A"/>
    <w:rsid w:val="0096224E"/>
    <w:rsid w:val="00967F14"/>
    <w:rsid w:val="00974D5C"/>
    <w:rsid w:val="00974D5E"/>
    <w:rsid w:val="009A3DF1"/>
    <w:rsid w:val="00A03C12"/>
    <w:rsid w:val="00A27E23"/>
    <w:rsid w:val="00A342BA"/>
    <w:rsid w:val="00A45C21"/>
    <w:rsid w:val="00AA5D68"/>
    <w:rsid w:val="00AF4A0D"/>
    <w:rsid w:val="00AF4D0B"/>
    <w:rsid w:val="00B4091D"/>
    <w:rsid w:val="00B44455"/>
    <w:rsid w:val="00B71F24"/>
    <w:rsid w:val="00B77456"/>
    <w:rsid w:val="00BD0A19"/>
    <w:rsid w:val="00BE743F"/>
    <w:rsid w:val="00BF04D5"/>
    <w:rsid w:val="00BF6B3B"/>
    <w:rsid w:val="00C24CBA"/>
    <w:rsid w:val="00C45C01"/>
    <w:rsid w:val="00C96067"/>
    <w:rsid w:val="00CC21DD"/>
    <w:rsid w:val="00CE5478"/>
    <w:rsid w:val="00D24E07"/>
    <w:rsid w:val="00D53EC3"/>
    <w:rsid w:val="00D832E2"/>
    <w:rsid w:val="00DE3008"/>
    <w:rsid w:val="00E81B49"/>
    <w:rsid w:val="00ED163C"/>
    <w:rsid w:val="00ED4502"/>
    <w:rsid w:val="00EE57C6"/>
    <w:rsid w:val="00F00F58"/>
    <w:rsid w:val="00F1599F"/>
    <w:rsid w:val="00F71768"/>
    <w:rsid w:val="00F76D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C4FE"/>
  <w15:docId w15:val="{4CDFC51B-FECB-4A67-86FF-9AA69B86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B3B"/>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B7B8C"/>
    <w:pPr>
      <w:tabs>
        <w:tab w:val="center" w:pos="4536"/>
        <w:tab w:val="right" w:pos="9072"/>
      </w:tabs>
    </w:pPr>
    <w:rPr>
      <w:rFonts w:asciiTheme="minorHAnsi" w:hAnsiTheme="minorHAnsi" w:cstheme="minorBidi"/>
    </w:rPr>
  </w:style>
  <w:style w:type="character" w:customStyle="1" w:styleId="AntetCaracter">
    <w:name w:val="Antet Caracter"/>
    <w:basedOn w:val="Fontdeparagrafimplicit"/>
    <w:link w:val="Antet"/>
    <w:uiPriority w:val="99"/>
    <w:rsid w:val="003B7B8C"/>
  </w:style>
  <w:style w:type="paragraph" w:styleId="Subsol">
    <w:name w:val="footer"/>
    <w:basedOn w:val="Normal"/>
    <w:link w:val="SubsolCaracter"/>
    <w:uiPriority w:val="99"/>
    <w:unhideWhenUsed/>
    <w:rsid w:val="003B7B8C"/>
    <w:pPr>
      <w:tabs>
        <w:tab w:val="center" w:pos="4536"/>
        <w:tab w:val="right" w:pos="9072"/>
      </w:tabs>
    </w:pPr>
    <w:rPr>
      <w:rFonts w:asciiTheme="minorHAnsi" w:hAnsiTheme="minorHAnsi" w:cstheme="minorBidi"/>
    </w:rPr>
  </w:style>
  <w:style w:type="character" w:customStyle="1" w:styleId="SubsolCaracter">
    <w:name w:val="Subsol Caracter"/>
    <w:basedOn w:val="Fontdeparagrafimplicit"/>
    <w:link w:val="Subsol"/>
    <w:uiPriority w:val="99"/>
    <w:rsid w:val="003B7B8C"/>
  </w:style>
  <w:style w:type="paragraph" w:styleId="TextnBalon">
    <w:name w:val="Balloon Text"/>
    <w:basedOn w:val="Normal"/>
    <w:link w:val="TextnBalonCaracter"/>
    <w:uiPriority w:val="99"/>
    <w:semiHidden/>
    <w:unhideWhenUsed/>
    <w:rsid w:val="003B7B8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B7B8C"/>
    <w:rPr>
      <w:rFonts w:ascii="Tahoma" w:hAnsi="Tahoma" w:cs="Tahoma"/>
      <w:sz w:val="16"/>
      <w:szCs w:val="16"/>
    </w:rPr>
  </w:style>
  <w:style w:type="paragraph" w:customStyle="1" w:styleId="rtejustify">
    <w:name w:val="rtejustify"/>
    <w:basedOn w:val="Normal"/>
    <w:rsid w:val="00424B0E"/>
    <w:pPr>
      <w:spacing w:before="100" w:beforeAutospacing="1" w:after="100" w:afterAutospacing="1"/>
    </w:pPr>
    <w:rPr>
      <w:lang w:val="en-GB" w:eastAsia="en-GB"/>
    </w:rPr>
  </w:style>
  <w:style w:type="character" w:styleId="Robust">
    <w:name w:val="Strong"/>
    <w:basedOn w:val="Fontdeparagrafimplicit"/>
    <w:uiPriority w:val="22"/>
    <w:qFormat/>
    <w:rsid w:val="00424B0E"/>
    <w:rPr>
      <w:b/>
      <w:bCs/>
    </w:rPr>
  </w:style>
  <w:style w:type="character" w:styleId="Hyperlink">
    <w:name w:val="Hyperlink"/>
    <w:basedOn w:val="Fontdeparagrafimplicit"/>
    <w:uiPriority w:val="99"/>
    <w:unhideWhenUsed/>
    <w:rsid w:val="00922C51"/>
    <w:rPr>
      <w:color w:val="0000FF" w:themeColor="hyperlink"/>
      <w:u w:val="single"/>
    </w:rPr>
  </w:style>
  <w:style w:type="character" w:customStyle="1" w:styleId="normaltextrun">
    <w:name w:val="normaltextrun"/>
    <w:basedOn w:val="Fontdeparagrafimplicit"/>
    <w:rsid w:val="001F3E36"/>
  </w:style>
  <w:style w:type="character" w:customStyle="1" w:styleId="spellingerror">
    <w:name w:val="spellingerror"/>
    <w:basedOn w:val="Fontdeparagrafimplicit"/>
    <w:rsid w:val="001F3E36"/>
  </w:style>
  <w:style w:type="character" w:customStyle="1" w:styleId="eop">
    <w:name w:val="eop"/>
    <w:basedOn w:val="Fontdeparagrafimplicit"/>
    <w:rsid w:val="001F3E36"/>
  </w:style>
  <w:style w:type="paragraph" w:styleId="Listparagraf">
    <w:name w:val="List Paragraph"/>
    <w:basedOn w:val="Normal"/>
    <w:uiPriority w:val="34"/>
    <w:qFormat/>
    <w:rsid w:val="00A27E23"/>
    <w:pPr>
      <w:ind w:left="720"/>
      <w:contextualSpacing/>
    </w:pPr>
  </w:style>
  <w:style w:type="table" w:styleId="Tabelgril">
    <w:name w:val="Table Grid"/>
    <w:basedOn w:val="TabelNormal"/>
    <w:uiPriority w:val="59"/>
    <w:rsid w:val="00EE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1902">
      <w:bodyDiv w:val="1"/>
      <w:marLeft w:val="0"/>
      <w:marRight w:val="0"/>
      <w:marTop w:val="0"/>
      <w:marBottom w:val="0"/>
      <w:divBdr>
        <w:top w:val="none" w:sz="0" w:space="0" w:color="auto"/>
        <w:left w:val="none" w:sz="0" w:space="0" w:color="auto"/>
        <w:bottom w:val="none" w:sz="0" w:space="0" w:color="auto"/>
        <w:right w:val="none" w:sz="0" w:space="0" w:color="auto"/>
      </w:divBdr>
    </w:div>
    <w:div w:id="533617431">
      <w:bodyDiv w:val="1"/>
      <w:marLeft w:val="0"/>
      <w:marRight w:val="0"/>
      <w:marTop w:val="0"/>
      <w:marBottom w:val="0"/>
      <w:divBdr>
        <w:top w:val="none" w:sz="0" w:space="0" w:color="auto"/>
        <w:left w:val="none" w:sz="0" w:space="0" w:color="auto"/>
        <w:bottom w:val="none" w:sz="0" w:space="0" w:color="auto"/>
        <w:right w:val="none" w:sz="0" w:space="0" w:color="auto"/>
      </w:divBdr>
      <w:divsChild>
        <w:div w:id="951594071">
          <w:marLeft w:val="0"/>
          <w:marRight w:val="0"/>
          <w:marTop w:val="0"/>
          <w:marBottom w:val="0"/>
          <w:divBdr>
            <w:top w:val="none" w:sz="0" w:space="0" w:color="auto"/>
            <w:left w:val="none" w:sz="0" w:space="0" w:color="auto"/>
            <w:bottom w:val="none" w:sz="0" w:space="0" w:color="auto"/>
            <w:right w:val="none" w:sz="0" w:space="0" w:color="auto"/>
          </w:divBdr>
        </w:div>
        <w:div w:id="108554882">
          <w:marLeft w:val="0"/>
          <w:marRight w:val="0"/>
          <w:marTop w:val="0"/>
          <w:marBottom w:val="0"/>
          <w:divBdr>
            <w:top w:val="none" w:sz="0" w:space="0" w:color="auto"/>
            <w:left w:val="none" w:sz="0" w:space="0" w:color="auto"/>
            <w:bottom w:val="none" w:sz="0" w:space="0" w:color="auto"/>
            <w:right w:val="none" w:sz="0" w:space="0" w:color="auto"/>
          </w:divBdr>
        </w:div>
        <w:div w:id="1845827318">
          <w:marLeft w:val="0"/>
          <w:marRight w:val="0"/>
          <w:marTop w:val="0"/>
          <w:marBottom w:val="0"/>
          <w:divBdr>
            <w:top w:val="none" w:sz="0" w:space="0" w:color="auto"/>
            <w:left w:val="none" w:sz="0" w:space="0" w:color="auto"/>
            <w:bottom w:val="none" w:sz="0" w:space="0" w:color="auto"/>
            <w:right w:val="none" w:sz="0" w:space="0" w:color="auto"/>
          </w:divBdr>
        </w:div>
        <w:div w:id="1984119510">
          <w:marLeft w:val="0"/>
          <w:marRight w:val="0"/>
          <w:marTop w:val="0"/>
          <w:marBottom w:val="0"/>
          <w:divBdr>
            <w:top w:val="none" w:sz="0" w:space="0" w:color="auto"/>
            <w:left w:val="none" w:sz="0" w:space="0" w:color="auto"/>
            <w:bottom w:val="none" w:sz="0" w:space="0" w:color="auto"/>
            <w:right w:val="none" w:sz="0" w:space="0" w:color="auto"/>
          </w:divBdr>
        </w:div>
        <w:div w:id="135995395">
          <w:marLeft w:val="0"/>
          <w:marRight w:val="0"/>
          <w:marTop w:val="0"/>
          <w:marBottom w:val="0"/>
          <w:divBdr>
            <w:top w:val="none" w:sz="0" w:space="0" w:color="auto"/>
            <w:left w:val="none" w:sz="0" w:space="0" w:color="auto"/>
            <w:bottom w:val="none" w:sz="0" w:space="0" w:color="auto"/>
            <w:right w:val="none" w:sz="0" w:space="0" w:color="auto"/>
          </w:divBdr>
        </w:div>
      </w:divsChild>
    </w:div>
    <w:div w:id="637147614">
      <w:bodyDiv w:val="1"/>
      <w:marLeft w:val="0"/>
      <w:marRight w:val="0"/>
      <w:marTop w:val="0"/>
      <w:marBottom w:val="0"/>
      <w:divBdr>
        <w:top w:val="none" w:sz="0" w:space="0" w:color="auto"/>
        <w:left w:val="none" w:sz="0" w:space="0" w:color="auto"/>
        <w:bottom w:val="none" w:sz="0" w:space="0" w:color="auto"/>
        <w:right w:val="none" w:sz="0" w:space="0" w:color="auto"/>
      </w:divBdr>
    </w:div>
    <w:div w:id="929309895">
      <w:bodyDiv w:val="1"/>
      <w:marLeft w:val="0"/>
      <w:marRight w:val="0"/>
      <w:marTop w:val="0"/>
      <w:marBottom w:val="0"/>
      <w:divBdr>
        <w:top w:val="none" w:sz="0" w:space="0" w:color="auto"/>
        <w:left w:val="none" w:sz="0" w:space="0" w:color="auto"/>
        <w:bottom w:val="none" w:sz="0" w:space="0" w:color="auto"/>
        <w:right w:val="none" w:sz="0" w:space="0" w:color="auto"/>
      </w:divBdr>
    </w:div>
    <w:div w:id="948974857">
      <w:bodyDiv w:val="1"/>
      <w:marLeft w:val="0"/>
      <w:marRight w:val="0"/>
      <w:marTop w:val="0"/>
      <w:marBottom w:val="0"/>
      <w:divBdr>
        <w:top w:val="none" w:sz="0" w:space="0" w:color="auto"/>
        <w:left w:val="none" w:sz="0" w:space="0" w:color="auto"/>
        <w:bottom w:val="none" w:sz="0" w:space="0" w:color="auto"/>
        <w:right w:val="none" w:sz="0" w:space="0" w:color="auto"/>
      </w:divBdr>
    </w:div>
    <w:div w:id="1211310112">
      <w:bodyDiv w:val="1"/>
      <w:marLeft w:val="0"/>
      <w:marRight w:val="0"/>
      <w:marTop w:val="0"/>
      <w:marBottom w:val="0"/>
      <w:divBdr>
        <w:top w:val="none" w:sz="0" w:space="0" w:color="auto"/>
        <w:left w:val="none" w:sz="0" w:space="0" w:color="auto"/>
        <w:bottom w:val="none" w:sz="0" w:space="0" w:color="auto"/>
        <w:right w:val="none" w:sz="0" w:space="0" w:color="auto"/>
      </w:divBdr>
    </w:div>
    <w:div w:id="1271740388">
      <w:bodyDiv w:val="1"/>
      <w:marLeft w:val="0"/>
      <w:marRight w:val="0"/>
      <w:marTop w:val="0"/>
      <w:marBottom w:val="0"/>
      <w:divBdr>
        <w:top w:val="none" w:sz="0" w:space="0" w:color="auto"/>
        <w:left w:val="none" w:sz="0" w:space="0" w:color="auto"/>
        <w:bottom w:val="none" w:sz="0" w:space="0" w:color="auto"/>
        <w:right w:val="none" w:sz="0" w:space="0" w:color="auto"/>
      </w:divBdr>
      <w:divsChild>
        <w:div w:id="773944265">
          <w:marLeft w:val="0"/>
          <w:marRight w:val="0"/>
          <w:marTop w:val="0"/>
          <w:marBottom w:val="0"/>
          <w:divBdr>
            <w:top w:val="none" w:sz="0" w:space="0" w:color="auto"/>
            <w:left w:val="none" w:sz="0" w:space="0" w:color="auto"/>
            <w:bottom w:val="none" w:sz="0" w:space="0" w:color="auto"/>
            <w:right w:val="none" w:sz="0" w:space="0" w:color="auto"/>
          </w:divBdr>
        </w:div>
        <w:div w:id="1326981727">
          <w:marLeft w:val="0"/>
          <w:marRight w:val="0"/>
          <w:marTop w:val="0"/>
          <w:marBottom w:val="0"/>
          <w:divBdr>
            <w:top w:val="none" w:sz="0" w:space="0" w:color="auto"/>
            <w:left w:val="none" w:sz="0" w:space="0" w:color="auto"/>
            <w:bottom w:val="none" w:sz="0" w:space="0" w:color="auto"/>
            <w:right w:val="none" w:sz="0" w:space="0" w:color="auto"/>
          </w:divBdr>
        </w:div>
        <w:div w:id="900747807">
          <w:marLeft w:val="0"/>
          <w:marRight w:val="0"/>
          <w:marTop w:val="0"/>
          <w:marBottom w:val="0"/>
          <w:divBdr>
            <w:top w:val="none" w:sz="0" w:space="0" w:color="auto"/>
            <w:left w:val="none" w:sz="0" w:space="0" w:color="auto"/>
            <w:bottom w:val="none" w:sz="0" w:space="0" w:color="auto"/>
            <w:right w:val="none" w:sz="0" w:space="0" w:color="auto"/>
          </w:divBdr>
        </w:div>
        <w:div w:id="1909344089">
          <w:marLeft w:val="0"/>
          <w:marRight w:val="0"/>
          <w:marTop w:val="0"/>
          <w:marBottom w:val="0"/>
          <w:divBdr>
            <w:top w:val="none" w:sz="0" w:space="0" w:color="auto"/>
            <w:left w:val="none" w:sz="0" w:space="0" w:color="auto"/>
            <w:bottom w:val="none" w:sz="0" w:space="0" w:color="auto"/>
            <w:right w:val="none" w:sz="0" w:space="0" w:color="auto"/>
          </w:divBdr>
        </w:div>
        <w:div w:id="1307856720">
          <w:marLeft w:val="0"/>
          <w:marRight w:val="0"/>
          <w:marTop w:val="0"/>
          <w:marBottom w:val="0"/>
          <w:divBdr>
            <w:top w:val="none" w:sz="0" w:space="0" w:color="auto"/>
            <w:left w:val="none" w:sz="0" w:space="0" w:color="auto"/>
            <w:bottom w:val="none" w:sz="0" w:space="0" w:color="auto"/>
            <w:right w:val="none" w:sz="0" w:space="0" w:color="auto"/>
          </w:divBdr>
        </w:div>
        <w:div w:id="1816874639">
          <w:marLeft w:val="0"/>
          <w:marRight w:val="0"/>
          <w:marTop w:val="0"/>
          <w:marBottom w:val="0"/>
          <w:divBdr>
            <w:top w:val="none" w:sz="0" w:space="0" w:color="auto"/>
            <w:left w:val="none" w:sz="0" w:space="0" w:color="auto"/>
            <w:bottom w:val="none" w:sz="0" w:space="0" w:color="auto"/>
            <w:right w:val="none" w:sz="0" w:space="0" w:color="auto"/>
          </w:divBdr>
        </w:div>
        <w:div w:id="1233195271">
          <w:marLeft w:val="0"/>
          <w:marRight w:val="0"/>
          <w:marTop w:val="0"/>
          <w:marBottom w:val="0"/>
          <w:divBdr>
            <w:top w:val="none" w:sz="0" w:space="0" w:color="auto"/>
            <w:left w:val="none" w:sz="0" w:space="0" w:color="auto"/>
            <w:bottom w:val="none" w:sz="0" w:space="0" w:color="auto"/>
            <w:right w:val="none" w:sz="0" w:space="0" w:color="auto"/>
          </w:divBdr>
        </w:div>
        <w:div w:id="988562115">
          <w:marLeft w:val="0"/>
          <w:marRight w:val="0"/>
          <w:marTop w:val="0"/>
          <w:marBottom w:val="0"/>
          <w:divBdr>
            <w:top w:val="none" w:sz="0" w:space="0" w:color="auto"/>
            <w:left w:val="none" w:sz="0" w:space="0" w:color="auto"/>
            <w:bottom w:val="none" w:sz="0" w:space="0" w:color="auto"/>
            <w:right w:val="none" w:sz="0" w:space="0" w:color="auto"/>
          </w:divBdr>
        </w:div>
        <w:div w:id="1245073501">
          <w:marLeft w:val="0"/>
          <w:marRight w:val="0"/>
          <w:marTop w:val="0"/>
          <w:marBottom w:val="0"/>
          <w:divBdr>
            <w:top w:val="none" w:sz="0" w:space="0" w:color="auto"/>
            <w:left w:val="none" w:sz="0" w:space="0" w:color="auto"/>
            <w:bottom w:val="none" w:sz="0" w:space="0" w:color="auto"/>
            <w:right w:val="none" w:sz="0" w:space="0" w:color="auto"/>
          </w:divBdr>
        </w:div>
        <w:div w:id="846096673">
          <w:marLeft w:val="0"/>
          <w:marRight w:val="0"/>
          <w:marTop w:val="0"/>
          <w:marBottom w:val="0"/>
          <w:divBdr>
            <w:top w:val="none" w:sz="0" w:space="0" w:color="auto"/>
            <w:left w:val="none" w:sz="0" w:space="0" w:color="auto"/>
            <w:bottom w:val="none" w:sz="0" w:space="0" w:color="auto"/>
            <w:right w:val="none" w:sz="0" w:space="0" w:color="auto"/>
          </w:divBdr>
        </w:div>
        <w:div w:id="1481533934">
          <w:marLeft w:val="0"/>
          <w:marRight w:val="0"/>
          <w:marTop w:val="0"/>
          <w:marBottom w:val="0"/>
          <w:divBdr>
            <w:top w:val="none" w:sz="0" w:space="0" w:color="auto"/>
            <w:left w:val="none" w:sz="0" w:space="0" w:color="auto"/>
            <w:bottom w:val="none" w:sz="0" w:space="0" w:color="auto"/>
            <w:right w:val="none" w:sz="0" w:space="0" w:color="auto"/>
          </w:divBdr>
        </w:div>
        <w:div w:id="2138839894">
          <w:marLeft w:val="0"/>
          <w:marRight w:val="0"/>
          <w:marTop w:val="0"/>
          <w:marBottom w:val="0"/>
          <w:divBdr>
            <w:top w:val="none" w:sz="0" w:space="0" w:color="auto"/>
            <w:left w:val="none" w:sz="0" w:space="0" w:color="auto"/>
            <w:bottom w:val="none" w:sz="0" w:space="0" w:color="auto"/>
            <w:right w:val="none" w:sz="0" w:space="0" w:color="auto"/>
          </w:divBdr>
        </w:div>
      </w:divsChild>
    </w:div>
    <w:div w:id="1305693798">
      <w:bodyDiv w:val="1"/>
      <w:marLeft w:val="0"/>
      <w:marRight w:val="0"/>
      <w:marTop w:val="0"/>
      <w:marBottom w:val="0"/>
      <w:divBdr>
        <w:top w:val="none" w:sz="0" w:space="0" w:color="auto"/>
        <w:left w:val="none" w:sz="0" w:space="0" w:color="auto"/>
        <w:bottom w:val="none" w:sz="0" w:space="0" w:color="auto"/>
        <w:right w:val="none" w:sz="0" w:space="0" w:color="auto"/>
      </w:divBdr>
    </w:div>
    <w:div w:id="1315331607">
      <w:bodyDiv w:val="1"/>
      <w:marLeft w:val="0"/>
      <w:marRight w:val="0"/>
      <w:marTop w:val="0"/>
      <w:marBottom w:val="0"/>
      <w:divBdr>
        <w:top w:val="none" w:sz="0" w:space="0" w:color="auto"/>
        <w:left w:val="none" w:sz="0" w:space="0" w:color="auto"/>
        <w:bottom w:val="none" w:sz="0" w:space="0" w:color="auto"/>
        <w:right w:val="none" w:sz="0" w:space="0" w:color="auto"/>
      </w:divBdr>
    </w:div>
    <w:div w:id="1389378931">
      <w:bodyDiv w:val="1"/>
      <w:marLeft w:val="0"/>
      <w:marRight w:val="0"/>
      <w:marTop w:val="0"/>
      <w:marBottom w:val="0"/>
      <w:divBdr>
        <w:top w:val="none" w:sz="0" w:space="0" w:color="auto"/>
        <w:left w:val="none" w:sz="0" w:space="0" w:color="auto"/>
        <w:bottom w:val="none" w:sz="0" w:space="0" w:color="auto"/>
        <w:right w:val="none" w:sz="0" w:space="0" w:color="auto"/>
      </w:divBdr>
      <w:divsChild>
        <w:div w:id="1172404856">
          <w:marLeft w:val="0"/>
          <w:marRight w:val="0"/>
          <w:marTop w:val="0"/>
          <w:marBottom w:val="0"/>
          <w:divBdr>
            <w:top w:val="none" w:sz="0" w:space="0" w:color="auto"/>
            <w:left w:val="none" w:sz="0" w:space="0" w:color="auto"/>
            <w:bottom w:val="none" w:sz="0" w:space="0" w:color="auto"/>
            <w:right w:val="none" w:sz="0" w:space="0" w:color="auto"/>
          </w:divBdr>
        </w:div>
        <w:div w:id="1127241439">
          <w:marLeft w:val="0"/>
          <w:marRight w:val="0"/>
          <w:marTop w:val="0"/>
          <w:marBottom w:val="0"/>
          <w:divBdr>
            <w:top w:val="none" w:sz="0" w:space="0" w:color="auto"/>
            <w:left w:val="none" w:sz="0" w:space="0" w:color="auto"/>
            <w:bottom w:val="none" w:sz="0" w:space="0" w:color="auto"/>
            <w:right w:val="none" w:sz="0" w:space="0" w:color="auto"/>
          </w:divBdr>
        </w:div>
        <w:div w:id="1096050250">
          <w:marLeft w:val="0"/>
          <w:marRight w:val="0"/>
          <w:marTop w:val="0"/>
          <w:marBottom w:val="0"/>
          <w:divBdr>
            <w:top w:val="none" w:sz="0" w:space="0" w:color="auto"/>
            <w:left w:val="none" w:sz="0" w:space="0" w:color="auto"/>
            <w:bottom w:val="none" w:sz="0" w:space="0" w:color="auto"/>
            <w:right w:val="none" w:sz="0" w:space="0" w:color="auto"/>
          </w:divBdr>
        </w:div>
      </w:divsChild>
    </w:div>
    <w:div w:id="1452481440">
      <w:bodyDiv w:val="1"/>
      <w:marLeft w:val="0"/>
      <w:marRight w:val="0"/>
      <w:marTop w:val="0"/>
      <w:marBottom w:val="0"/>
      <w:divBdr>
        <w:top w:val="none" w:sz="0" w:space="0" w:color="auto"/>
        <w:left w:val="none" w:sz="0" w:space="0" w:color="auto"/>
        <w:bottom w:val="none" w:sz="0" w:space="0" w:color="auto"/>
        <w:right w:val="none" w:sz="0" w:space="0" w:color="auto"/>
      </w:divBdr>
    </w:div>
    <w:div w:id="1504515585">
      <w:bodyDiv w:val="1"/>
      <w:marLeft w:val="0"/>
      <w:marRight w:val="0"/>
      <w:marTop w:val="0"/>
      <w:marBottom w:val="0"/>
      <w:divBdr>
        <w:top w:val="none" w:sz="0" w:space="0" w:color="auto"/>
        <w:left w:val="none" w:sz="0" w:space="0" w:color="auto"/>
        <w:bottom w:val="none" w:sz="0" w:space="0" w:color="auto"/>
        <w:right w:val="none" w:sz="0" w:space="0" w:color="auto"/>
      </w:divBdr>
      <w:divsChild>
        <w:div w:id="1660234046">
          <w:marLeft w:val="0"/>
          <w:marRight w:val="0"/>
          <w:marTop w:val="0"/>
          <w:marBottom w:val="0"/>
          <w:divBdr>
            <w:top w:val="none" w:sz="0" w:space="0" w:color="auto"/>
            <w:left w:val="none" w:sz="0" w:space="0" w:color="auto"/>
            <w:bottom w:val="none" w:sz="0" w:space="0" w:color="auto"/>
            <w:right w:val="none" w:sz="0" w:space="0" w:color="auto"/>
          </w:divBdr>
        </w:div>
        <w:div w:id="992027897">
          <w:marLeft w:val="0"/>
          <w:marRight w:val="0"/>
          <w:marTop w:val="0"/>
          <w:marBottom w:val="0"/>
          <w:divBdr>
            <w:top w:val="none" w:sz="0" w:space="0" w:color="auto"/>
            <w:left w:val="none" w:sz="0" w:space="0" w:color="auto"/>
            <w:bottom w:val="none" w:sz="0" w:space="0" w:color="auto"/>
            <w:right w:val="none" w:sz="0" w:space="0" w:color="auto"/>
          </w:divBdr>
        </w:div>
        <w:div w:id="1966504817">
          <w:marLeft w:val="0"/>
          <w:marRight w:val="0"/>
          <w:marTop w:val="0"/>
          <w:marBottom w:val="0"/>
          <w:divBdr>
            <w:top w:val="none" w:sz="0" w:space="0" w:color="auto"/>
            <w:left w:val="none" w:sz="0" w:space="0" w:color="auto"/>
            <w:bottom w:val="none" w:sz="0" w:space="0" w:color="auto"/>
            <w:right w:val="none" w:sz="0" w:space="0" w:color="auto"/>
          </w:divBdr>
        </w:div>
        <w:div w:id="1107505007">
          <w:marLeft w:val="0"/>
          <w:marRight w:val="0"/>
          <w:marTop w:val="0"/>
          <w:marBottom w:val="0"/>
          <w:divBdr>
            <w:top w:val="none" w:sz="0" w:space="0" w:color="auto"/>
            <w:left w:val="none" w:sz="0" w:space="0" w:color="auto"/>
            <w:bottom w:val="none" w:sz="0" w:space="0" w:color="auto"/>
            <w:right w:val="none" w:sz="0" w:space="0" w:color="auto"/>
          </w:divBdr>
        </w:div>
        <w:div w:id="1091045466">
          <w:marLeft w:val="0"/>
          <w:marRight w:val="0"/>
          <w:marTop w:val="0"/>
          <w:marBottom w:val="0"/>
          <w:divBdr>
            <w:top w:val="none" w:sz="0" w:space="0" w:color="auto"/>
            <w:left w:val="none" w:sz="0" w:space="0" w:color="auto"/>
            <w:bottom w:val="none" w:sz="0" w:space="0" w:color="auto"/>
            <w:right w:val="none" w:sz="0" w:space="0" w:color="auto"/>
          </w:divBdr>
        </w:div>
        <w:div w:id="2062709430">
          <w:marLeft w:val="0"/>
          <w:marRight w:val="0"/>
          <w:marTop w:val="0"/>
          <w:marBottom w:val="0"/>
          <w:divBdr>
            <w:top w:val="none" w:sz="0" w:space="0" w:color="auto"/>
            <w:left w:val="none" w:sz="0" w:space="0" w:color="auto"/>
            <w:bottom w:val="none" w:sz="0" w:space="0" w:color="auto"/>
            <w:right w:val="none" w:sz="0" w:space="0" w:color="auto"/>
          </w:divBdr>
        </w:div>
        <w:div w:id="1600945219">
          <w:marLeft w:val="0"/>
          <w:marRight w:val="0"/>
          <w:marTop w:val="0"/>
          <w:marBottom w:val="0"/>
          <w:divBdr>
            <w:top w:val="none" w:sz="0" w:space="0" w:color="auto"/>
            <w:left w:val="none" w:sz="0" w:space="0" w:color="auto"/>
            <w:bottom w:val="none" w:sz="0" w:space="0" w:color="auto"/>
            <w:right w:val="none" w:sz="0" w:space="0" w:color="auto"/>
          </w:divBdr>
        </w:div>
        <w:div w:id="1127160221">
          <w:marLeft w:val="0"/>
          <w:marRight w:val="0"/>
          <w:marTop w:val="0"/>
          <w:marBottom w:val="0"/>
          <w:divBdr>
            <w:top w:val="none" w:sz="0" w:space="0" w:color="auto"/>
            <w:left w:val="none" w:sz="0" w:space="0" w:color="auto"/>
            <w:bottom w:val="none" w:sz="0" w:space="0" w:color="auto"/>
            <w:right w:val="none" w:sz="0" w:space="0" w:color="auto"/>
          </w:divBdr>
        </w:div>
        <w:div w:id="793866071">
          <w:marLeft w:val="0"/>
          <w:marRight w:val="0"/>
          <w:marTop w:val="0"/>
          <w:marBottom w:val="0"/>
          <w:divBdr>
            <w:top w:val="none" w:sz="0" w:space="0" w:color="auto"/>
            <w:left w:val="none" w:sz="0" w:space="0" w:color="auto"/>
            <w:bottom w:val="none" w:sz="0" w:space="0" w:color="auto"/>
            <w:right w:val="none" w:sz="0" w:space="0" w:color="auto"/>
          </w:divBdr>
        </w:div>
        <w:div w:id="116728863">
          <w:marLeft w:val="0"/>
          <w:marRight w:val="0"/>
          <w:marTop w:val="0"/>
          <w:marBottom w:val="0"/>
          <w:divBdr>
            <w:top w:val="none" w:sz="0" w:space="0" w:color="auto"/>
            <w:left w:val="none" w:sz="0" w:space="0" w:color="auto"/>
            <w:bottom w:val="none" w:sz="0" w:space="0" w:color="auto"/>
            <w:right w:val="none" w:sz="0" w:space="0" w:color="auto"/>
          </w:divBdr>
        </w:div>
        <w:div w:id="1505587919">
          <w:marLeft w:val="0"/>
          <w:marRight w:val="0"/>
          <w:marTop w:val="0"/>
          <w:marBottom w:val="0"/>
          <w:divBdr>
            <w:top w:val="none" w:sz="0" w:space="0" w:color="auto"/>
            <w:left w:val="none" w:sz="0" w:space="0" w:color="auto"/>
            <w:bottom w:val="none" w:sz="0" w:space="0" w:color="auto"/>
            <w:right w:val="none" w:sz="0" w:space="0" w:color="auto"/>
          </w:divBdr>
        </w:div>
        <w:div w:id="600800988">
          <w:marLeft w:val="0"/>
          <w:marRight w:val="0"/>
          <w:marTop w:val="0"/>
          <w:marBottom w:val="0"/>
          <w:divBdr>
            <w:top w:val="none" w:sz="0" w:space="0" w:color="auto"/>
            <w:left w:val="none" w:sz="0" w:space="0" w:color="auto"/>
            <w:bottom w:val="none" w:sz="0" w:space="0" w:color="auto"/>
            <w:right w:val="none" w:sz="0" w:space="0" w:color="auto"/>
          </w:divBdr>
        </w:div>
      </w:divsChild>
    </w:div>
    <w:div w:id="1539854671">
      <w:bodyDiv w:val="1"/>
      <w:marLeft w:val="0"/>
      <w:marRight w:val="0"/>
      <w:marTop w:val="0"/>
      <w:marBottom w:val="0"/>
      <w:divBdr>
        <w:top w:val="none" w:sz="0" w:space="0" w:color="auto"/>
        <w:left w:val="none" w:sz="0" w:space="0" w:color="auto"/>
        <w:bottom w:val="none" w:sz="0" w:space="0" w:color="auto"/>
        <w:right w:val="none" w:sz="0" w:space="0" w:color="auto"/>
      </w:divBdr>
    </w:div>
    <w:div w:id="16803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el\Documents\&#536;abloane%20particularizate%20Office\model%20antet%20M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antet ME 2021.dotx</Template>
  <TotalTime>3</TotalTime>
  <Pages>3</Pages>
  <Words>1212</Words>
  <Characters>6306</Characters>
  <Application>Microsoft Office Word</Application>
  <DocSecurity>0</DocSecurity>
  <Lines>180</Lines>
  <Paragraphs>87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Aurel Graur</dc:creator>
  <cp:lastModifiedBy>Aurel Graur</cp:lastModifiedBy>
  <cp:revision>1</cp:revision>
  <cp:lastPrinted>2021-04-12T08:30:00Z</cp:lastPrinted>
  <dcterms:created xsi:type="dcterms:W3CDTF">2022-04-13T07:03:00Z</dcterms:created>
  <dcterms:modified xsi:type="dcterms:W3CDTF">2022-04-13T07:06:00Z</dcterms:modified>
</cp:coreProperties>
</file>